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6C3" w:rsidRDefault="007E56C3" w:rsidP="006203B0"/>
    <w:p w:rsidR="007E56C3" w:rsidRDefault="007E56C3" w:rsidP="007E56C3">
      <w:pPr>
        <w:jc w:val="center"/>
      </w:pPr>
      <w:r w:rsidRPr="007E56C3">
        <w:rPr>
          <w:noProof/>
          <w:lang w:eastAsia="ru-RU"/>
        </w:rPr>
        <w:drawing>
          <wp:inline distT="0" distB="0" distL="0" distR="0">
            <wp:extent cx="3600436" cy="2256611"/>
            <wp:effectExtent l="0" t="0" r="635" b="0"/>
            <wp:docPr id="1" name="Рисунок 1" descr="C:\Users\user\Desktop\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s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797" cy="228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D94" w:rsidRDefault="002311AE" w:rsidP="002311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7D94">
        <w:rPr>
          <w:rFonts w:ascii="Times New Roman" w:hAnsi="Times New Roman" w:cs="Times New Roman"/>
          <w:b/>
          <w:sz w:val="26"/>
          <w:szCs w:val="26"/>
        </w:rPr>
        <w:t xml:space="preserve">ГУБКООБРАЗНАЯ ЭНЦЕФАЛОПАТИЯ КРУПНОГО РОГАТОГО СКОТА </w:t>
      </w:r>
    </w:p>
    <w:p w:rsidR="002311AE" w:rsidRPr="001A7D94" w:rsidRDefault="002311AE" w:rsidP="002311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7D94">
        <w:rPr>
          <w:rFonts w:ascii="Times New Roman" w:hAnsi="Times New Roman" w:cs="Times New Roman"/>
          <w:b/>
          <w:sz w:val="26"/>
          <w:szCs w:val="26"/>
        </w:rPr>
        <w:t>(ГЭ КРС)</w:t>
      </w:r>
    </w:p>
    <w:p w:rsidR="002311AE" w:rsidRPr="001A7D94" w:rsidRDefault="002311AE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11AE" w:rsidRPr="001A7D94" w:rsidRDefault="002311AE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7D94">
        <w:rPr>
          <w:rFonts w:ascii="Times New Roman" w:hAnsi="Times New Roman" w:cs="Times New Roman"/>
          <w:b/>
          <w:sz w:val="26"/>
          <w:szCs w:val="26"/>
        </w:rPr>
        <w:t>ГЭ КРС</w:t>
      </w:r>
      <w:r w:rsidRPr="001A7D94">
        <w:rPr>
          <w:rFonts w:ascii="Times New Roman" w:hAnsi="Times New Roman" w:cs="Times New Roman"/>
          <w:sz w:val="26"/>
          <w:szCs w:val="26"/>
        </w:rPr>
        <w:t xml:space="preserve"> - инфекционная, прогрессирующая болезнь крупного рогатого, характеризующаяся поражением центральной нервной системы.</w:t>
      </w:r>
    </w:p>
    <w:p w:rsidR="001A7D94" w:rsidRDefault="002311AE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7D94">
        <w:rPr>
          <w:rFonts w:ascii="Times New Roman" w:hAnsi="Times New Roman" w:cs="Times New Roman"/>
          <w:sz w:val="26"/>
          <w:szCs w:val="26"/>
        </w:rPr>
        <w:t xml:space="preserve">       </w:t>
      </w:r>
      <w:r w:rsidRPr="001A7D94">
        <w:rPr>
          <w:rFonts w:ascii="Times New Roman" w:hAnsi="Times New Roman" w:cs="Times New Roman"/>
          <w:sz w:val="26"/>
          <w:szCs w:val="26"/>
        </w:rPr>
        <w:t>Характерными клиническими признаками ГЭ КРС являются мышечный тремор, судорожные движения мышц, нарушение координации движений, паралич конечностей, повышение чувствительности к прикосновениям, звукам и вспышкам света, гиперметрия, падение молочной продуктивности, отсутствие аппетита, истощение.</w:t>
      </w:r>
      <w:r w:rsidRPr="001A7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311AE" w:rsidRPr="001A7D94" w:rsidRDefault="002311AE" w:rsidP="002311A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7D94">
        <w:rPr>
          <w:rFonts w:ascii="Times New Roman" w:hAnsi="Times New Roman" w:cs="Times New Roman"/>
          <w:b/>
          <w:sz w:val="26"/>
          <w:szCs w:val="26"/>
        </w:rPr>
        <w:t xml:space="preserve">Исход ГЭ КРС летальный! </w:t>
      </w:r>
    </w:p>
    <w:p w:rsidR="002311AE" w:rsidRPr="001A7D94" w:rsidRDefault="009F1DB2" w:rsidP="002311A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7D94">
        <w:rPr>
          <w:rFonts w:ascii="Times New Roman" w:hAnsi="Times New Roman" w:cs="Times New Roman"/>
          <w:sz w:val="26"/>
          <w:szCs w:val="26"/>
        </w:rPr>
        <w:t xml:space="preserve">       </w:t>
      </w:r>
      <w:r w:rsidR="002311AE" w:rsidRPr="001A7D94">
        <w:rPr>
          <w:rFonts w:ascii="Times New Roman" w:hAnsi="Times New Roman" w:cs="Times New Roman"/>
          <w:sz w:val="26"/>
          <w:szCs w:val="26"/>
        </w:rPr>
        <w:t xml:space="preserve">Возбудителем ГЭ КРС является патологический </w:t>
      </w:r>
      <w:proofErr w:type="spellStart"/>
      <w:r w:rsidR="002311AE" w:rsidRPr="001A7D94">
        <w:rPr>
          <w:rFonts w:ascii="Times New Roman" w:hAnsi="Times New Roman" w:cs="Times New Roman"/>
          <w:sz w:val="26"/>
          <w:szCs w:val="26"/>
        </w:rPr>
        <w:t>прионный</w:t>
      </w:r>
      <w:proofErr w:type="spellEnd"/>
      <w:r w:rsidR="002311AE" w:rsidRPr="001A7D94">
        <w:rPr>
          <w:rFonts w:ascii="Times New Roman" w:hAnsi="Times New Roman" w:cs="Times New Roman"/>
          <w:sz w:val="26"/>
          <w:szCs w:val="26"/>
        </w:rPr>
        <w:t xml:space="preserve"> белок </w:t>
      </w:r>
      <w:proofErr w:type="spellStart"/>
      <w:r w:rsidR="002311AE" w:rsidRPr="001A7D94">
        <w:rPr>
          <w:rFonts w:ascii="Times New Roman" w:hAnsi="Times New Roman" w:cs="Times New Roman"/>
          <w:sz w:val="26"/>
          <w:szCs w:val="26"/>
        </w:rPr>
        <w:t>PrPSc</w:t>
      </w:r>
      <w:proofErr w:type="spellEnd"/>
      <w:r w:rsidR="002311AE" w:rsidRPr="001A7D9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311AE" w:rsidRPr="001A7D94">
        <w:rPr>
          <w:rFonts w:ascii="Times New Roman" w:hAnsi="Times New Roman" w:cs="Times New Roman"/>
          <w:sz w:val="26"/>
          <w:szCs w:val="26"/>
        </w:rPr>
        <w:t>PrPBse</w:t>
      </w:r>
      <w:proofErr w:type="spellEnd"/>
      <w:r w:rsidR="002311AE" w:rsidRPr="001A7D94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spellStart"/>
      <w:r w:rsidR="002311AE" w:rsidRPr="001A7D94">
        <w:rPr>
          <w:rFonts w:ascii="Times New Roman" w:hAnsi="Times New Roman" w:cs="Times New Roman"/>
          <w:sz w:val="26"/>
          <w:szCs w:val="26"/>
        </w:rPr>
        <w:t>PrPres</w:t>
      </w:r>
      <w:proofErr w:type="spellEnd"/>
      <w:r w:rsidR="002311AE" w:rsidRPr="001A7D94">
        <w:rPr>
          <w:rFonts w:ascii="Times New Roman" w:hAnsi="Times New Roman" w:cs="Times New Roman"/>
          <w:sz w:val="26"/>
          <w:szCs w:val="26"/>
        </w:rPr>
        <w:t xml:space="preserve"> (далее - возбудитель).</w:t>
      </w:r>
      <w:r w:rsidR="001A7D94">
        <w:rPr>
          <w:rFonts w:ascii="Times New Roman" w:hAnsi="Times New Roman" w:cs="Times New Roman"/>
          <w:sz w:val="26"/>
          <w:szCs w:val="26"/>
        </w:rPr>
        <w:t xml:space="preserve"> </w:t>
      </w:r>
      <w:r w:rsidR="002311AE" w:rsidRPr="001A7D94">
        <w:rPr>
          <w:rFonts w:ascii="Times New Roman" w:hAnsi="Times New Roman" w:cs="Times New Roman"/>
          <w:sz w:val="26"/>
          <w:szCs w:val="26"/>
        </w:rPr>
        <w:t xml:space="preserve">Возбудитель устойчив к физическим и химическим факторам, включая воздействие формалинов, спиртов, органических растворителей, </w:t>
      </w:r>
      <w:proofErr w:type="spellStart"/>
      <w:r w:rsidR="002311AE" w:rsidRPr="001A7D94">
        <w:rPr>
          <w:rFonts w:ascii="Times New Roman" w:hAnsi="Times New Roman" w:cs="Times New Roman"/>
          <w:sz w:val="26"/>
          <w:szCs w:val="26"/>
        </w:rPr>
        <w:t>неионных</w:t>
      </w:r>
      <w:proofErr w:type="spellEnd"/>
      <w:r w:rsidR="002311AE" w:rsidRPr="001A7D94">
        <w:rPr>
          <w:rFonts w:ascii="Times New Roman" w:hAnsi="Times New Roman" w:cs="Times New Roman"/>
          <w:sz w:val="26"/>
          <w:szCs w:val="26"/>
        </w:rPr>
        <w:t xml:space="preserve"> и ионных детергентов, нагревание, высушивание, ионизирующее, ультрафиолетовое и микроволновое излучение.</w:t>
      </w:r>
    </w:p>
    <w:p w:rsidR="002311AE" w:rsidRPr="001A7D94" w:rsidRDefault="002311AE" w:rsidP="002311A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7D94">
        <w:rPr>
          <w:rFonts w:ascii="Times New Roman" w:hAnsi="Times New Roman" w:cs="Times New Roman"/>
          <w:b/>
          <w:sz w:val="26"/>
          <w:szCs w:val="26"/>
        </w:rPr>
        <w:t>Инкубационный период болезни составляет от 2 до 8 лет.</w:t>
      </w:r>
    </w:p>
    <w:p w:rsidR="002311AE" w:rsidRPr="001A7D94" w:rsidRDefault="001A7D94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2311AE" w:rsidRPr="001A7D94">
        <w:rPr>
          <w:rFonts w:ascii="Times New Roman" w:hAnsi="Times New Roman" w:cs="Times New Roman"/>
          <w:sz w:val="26"/>
          <w:szCs w:val="26"/>
        </w:rPr>
        <w:t>Источниками возбудителя являются больные восприимчивые животные, в том числе наход</w:t>
      </w:r>
      <w:r w:rsidR="009F1DB2" w:rsidRPr="001A7D94">
        <w:rPr>
          <w:rFonts w:ascii="Times New Roman" w:hAnsi="Times New Roman" w:cs="Times New Roman"/>
          <w:sz w:val="26"/>
          <w:szCs w:val="26"/>
        </w:rPr>
        <w:t xml:space="preserve">ящиеся в инкубационном периоде. </w:t>
      </w:r>
      <w:r w:rsidR="002311AE" w:rsidRPr="001A7D94">
        <w:rPr>
          <w:rFonts w:ascii="Times New Roman" w:hAnsi="Times New Roman" w:cs="Times New Roman"/>
          <w:sz w:val="26"/>
          <w:szCs w:val="26"/>
        </w:rPr>
        <w:t>Передача возбудителя осуществляется алиментарным путем, а также от матерей потомству. Факторами передачи возбудителя являются корма и кормовые добавки, контаминированные возбудителем.</w:t>
      </w:r>
    </w:p>
    <w:p w:rsidR="002311AE" w:rsidRPr="001A7D94" w:rsidRDefault="009F1DB2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7D94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1A7D94" w:rsidRDefault="009F1DB2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7D94">
        <w:rPr>
          <w:rFonts w:ascii="Times New Roman" w:hAnsi="Times New Roman" w:cs="Times New Roman"/>
          <w:sz w:val="26"/>
          <w:szCs w:val="26"/>
        </w:rPr>
        <w:t xml:space="preserve">      В соответствии с Ветеринарными </w:t>
      </w:r>
      <w:r w:rsidR="006203B0" w:rsidRPr="001A7D94">
        <w:rPr>
          <w:rFonts w:ascii="Times New Roman" w:hAnsi="Times New Roman" w:cs="Times New Roman"/>
          <w:sz w:val="26"/>
          <w:szCs w:val="26"/>
        </w:rPr>
        <w:t>Правил</w:t>
      </w:r>
      <w:r w:rsidRPr="001A7D94">
        <w:rPr>
          <w:rFonts w:ascii="Times New Roman" w:hAnsi="Times New Roman" w:cs="Times New Roman"/>
          <w:sz w:val="26"/>
          <w:szCs w:val="26"/>
        </w:rPr>
        <w:t>ами</w:t>
      </w:r>
      <w:r w:rsidR="006203B0" w:rsidRPr="001A7D94">
        <w:rPr>
          <w:rFonts w:ascii="Times New Roman" w:hAnsi="Times New Roman" w:cs="Times New Roman"/>
          <w:sz w:val="26"/>
          <w:szCs w:val="26"/>
        </w:rPr>
        <w:t xml:space="preserve">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губкообразной энцефалопатии крупного рогатого скота (далее – ГЭ КРС), утвержденных приказом Минсельхоза России от 21.05.2021 № 327 </w:t>
      </w:r>
    </w:p>
    <w:p w:rsidR="009F1DB2" w:rsidRPr="001A7D94" w:rsidRDefault="009F1DB2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bookmarkStart w:id="0" w:name="_GoBack"/>
      <w:bookmarkEnd w:id="0"/>
      <w:r w:rsidRPr="001A7D94">
        <w:rPr>
          <w:rFonts w:ascii="Times New Roman" w:hAnsi="Times New Roman" w:cs="Times New Roman"/>
          <w:i/>
          <w:sz w:val="26"/>
          <w:szCs w:val="26"/>
          <w:u w:val="single"/>
        </w:rPr>
        <w:t xml:space="preserve">физические и юридические лица, индивидуальные предприниматели, являющиеся собственниками (владельцами) восприимчивых животных (далее - владельцы восприимчивых животных), </w:t>
      </w:r>
      <w:r w:rsidRPr="001A7D94">
        <w:rPr>
          <w:rFonts w:ascii="Times New Roman" w:hAnsi="Times New Roman" w:cs="Times New Roman"/>
          <w:b/>
          <w:i/>
          <w:sz w:val="26"/>
          <w:szCs w:val="26"/>
          <w:u w:val="single"/>
        </w:rPr>
        <w:t>обязаны:</w:t>
      </w:r>
      <w:r w:rsidR="00F047B5" w:rsidRPr="001A7D9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380026" w:rsidRPr="001A7D94" w:rsidRDefault="00380026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F1DB2" w:rsidRPr="001A7D94" w:rsidRDefault="00F047B5" w:rsidP="00F047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7D94">
        <w:rPr>
          <w:rFonts w:ascii="Times New Roman" w:hAnsi="Times New Roman" w:cs="Times New Roman"/>
          <w:sz w:val="26"/>
          <w:szCs w:val="26"/>
        </w:rPr>
        <w:t xml:space="preserve">–  </w:t>
      </w:r>
      <w:r w:rsidR="009F1DB2" w:rsidRPr="001A7D94">
        <w:rPr>
          <w:rFonts w:ascii="Times New Roman" w:hAnsi="Times New Roman" w:cs="Times New Roman"/>
          <w:sz w:val="26"/>
          <w:szCs w:val="26"/>
        </w:rPr>
        <w:t>предоставлять по требованию специалистов</w:t>
      </w:r>
      <w:r w:rsidRPr="001A7D94">
        <w:rPr>
          <w:sz w:val="26"/>
          <w:szCs w:val="26"/>
        </w:rPr>
        <w:t xml:space="preserve"> </w:t>
      </w:r>
      <w:r w:rsidRPr="001A7D94">
        <w:rPr>
          <w:rFonts w:ascii="Times New Roman" w:hAnsi="Times New Roman" w:cs="Times New Roman"/>
          <w:sz w:val="26"/>
          <w:szCs w:val="26"/>
        </w:rPr>
        <w:t>госветслужбы</w:t>
      </w:r>
      <w:r w:rsidR="009F1DB2" w:rsidRPr="001A7D94">
        <w:rPr>
          <w:rFonts w:ascii="Times New Roman" w:hAnsi="Times New Roman" w:cs="Times New Roman"/>
          <w:sz w:val="26"/>
          <w:szCs w:val="26"/>
        </w:rPr>
        <w:t xml:space="preserve"> </w:t>
      </w:r>
      <w:r w:rsidR="009F1DB2" w:rsidRPr="001A7D94">
        <w:rPr>
          <w:rFonts w:ascii="Times New Roman" w:hAnsi="Times New Roman" w:cs="Times New Roman"/>
          <w:sz w:val="26"/>
          <w:szCs w:val="26"/>
        </w:rPr>
        <w:t>восприимчивых животных для осмотра;</w:t>
      </w:r>
    </w:p>
    <w:p w:rsidR="009F1DB2" w:rsidRPr="001A7D94" w:rsidRDefault="009F1DB2" w:rsidP="009F1D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1DB2" w:rsidRPr="001A7D94" w:rsidRDefault="00F047B5" w:rsidP="009F1D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7D94">
        <w:rPr>
          <w:rFonts w:ascii="Times New Roman" w:hAnsi="Times New Roman" w:cs="Times New Roman"/>
          <w:sz w:val="26"/>
          <w:szCs w:val="26"/>
        </w:rPr>
        <w:t xml:space="preserve">– </w:t>
      </w:r>
      <w:r w:rsidR="009F1DB2" w:rsidRPr="001A7D94">
        <w:rPr>
          <w:rFonts w:ascii="Times New Roman" w:hAnsi="Times New Roman" w:cs="Times New Roman"/>
          <w:sz w:val="26"/>
          <w:szCs w:val="26"/>
        </w:rPr>
        <w:t>извещать в течение 24 часов специалистов госветслужбы о случаях заболевания или гибели восприимчивых животных, а также об изменениях в их поведении, указывающих на возможное заболевание;</w:t>
      </w:r>
    </w:p>
    <w:p w:rsidR="00380026" w:rsidRPr="001A7D94" w:rsidRDefault="00380026" w:rsidP="009F1D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1DB2" w:rsidRPr="001A7D94" w:rsidRDefault="00F047B5" w:rsidP="009F1D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7D94">
        <w:rPr>
          <w:rFonts w:ascii="Times New Roman" w:hAnsi="Times New Roman" w:cs="Times New Roman"/>
          <w:sz w:val="26"/>
          <w:szCs w:val="26"/>
        </w:rPr>
        <w:t xml:space="preserve">– </w:t>
      </w:r>
      <w:r w:rsidR="009F1DB2" w:rsidRPr="001A7D94">
        <w:rPr>
          <w:rFonts w:ascii="Times New Roman" w:hAnsi="Times New Roman" w:cs="Times New Roman"/>
          <w:sz w:val="26"/>
          <w:szCs w:val="26"/>
        </w:rPr>
        <w:t>принимать меры по изоляции подозреваемых в заболевании восприимчивых животных, а также обеспечивать изоляцию трупов павших восприимчивых животных;</w:t>
      </w:r>
    </w:p>
    <w:p w:rsidR="00380026" w:rsidRPr="001A7D94" w:rsidRDefault="00380026" w:rsidP="009F1D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1DB2" w:rsidRPr="001A7D94" w:rsidRDefault="00F047B5" w:rsidP="009F1D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7D94">
        <w:rPr>
          <w:rFonts w:ascii="Times New Roman" w:hAnsi="Times New Roman" w:cs="Times New Roman"/>
          <w:sz w:val="26"/>
          <w:szCs w:val="26"/>
        </w:rPr>
        <w:t xml:space="preserve">– </w:t>
      </w:r>
      <w:r w:rsidR="009F1DB2" w:rsidRPr="001A7D94">
        <w:rPr>
          <w:rFonts w:ascii="Times New Roman" w:hAnsi="Times New Roman" w:cs="Times New Roman"/>
          <w:sz w:val="26"/>
          <w:szCs w:val="26"/>
        </w:rPr>
        <w:t>выполнять требования специалистов госветслужбы о проведении в личном подсобном хозяйстве, крестьянском (фермерском) хозяйстве, хозяйстве индивидуального предпринимателя, организациях, в которых содержатся восприимчивые животные (далее - хозяйства), противоэпизоотических и других мероприятий, предусмотренных Правилами;</w:t>
      </w:r>
    </w:p>
    <w:p w:rsidR="00380026" w:rsidRPr="001A7D94" w:rsidRDefault="00380026" w:rsidP="009F1D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1DB2" w:rsidRPr="001A7D94" w:rsidRDefault="00F047B5" w:rsidP="009F1D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7D94">
        <w:rPr>
          <w:rFonts w:ascii="Times New Roman" w:hAnsi="Times New Roman" w:cs="Times New Roman"/>
          <w:sz w:val="26"/>
          <w:szCs w:val="26"/>
        </w:rPr>
        <w:t xml:space="preserve">– </w:t>
      </w:r>
      <w:r w:rsidR="009F1DB2" w:rsidRPr="001A7D94">
        <w:rPr>
          <w:rFonts w:ascii="Times New Roman" w:hAnsi="Times New Roman" w:cs="Times New Roman"/>
          <w:sz w:val="26"/>
          <w:szCs w:val="26"/>
        </w:rPr>
        <w:t>соблюдать условия, запреты, ограничения в связи со статусом региона, на территории</w:t>
      </w:r>
      <w:r w:rsidRPr="001A7D94">
        <w:rPr>
          <w:rFonts w:ascii="Times New Roman" w:hAnsi="Times New Roman" w:cs="Times New Roman"/>
          <w:sz w:val="26"/>
          <w:szCs w:val="26"/>
        </w:rPr>
        <w:t xml:space="preserve"> которого расположено хозяйство</w:t>
      </w:r>
      <w:r w:rsidR="009F1DB2" w:rsidRPr="001A7D94">
        <w:rPr>
          <w:rFonts w:ascii="Times New Roman" w:hAnsi="Times New Roman" w:cs="Times New Roman"/>
          <w:sz w:val="26"/>
          <w:szCs w:val="26"/>
        </w:rPr>
        <w:t>;</w:t>
      </w:r>
    </w:p>
    <w:p w:rsidR="00380026" w:rsidRPr="001A7D94" w:rsidRDefault="00380026" w:rsidP="009F1D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1DB2" w:rsidRPr="001A7D94" w:rsidRDefault="00F047B5" w:rsidP="009F1D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7D94">
        <w:rPr>
          <w:rFonts w:ascii="Times New Roman" w:hAnsi="Times New Roman" w:cs="Times New Roman"/>
          <w:sz w:val="26"/>
          <w:szCs w:val="26"/>
        </w:rPr>
        <w:t xml:space="preserve">– </w:t>
      </w:r>
      <w:r w:rsidR="009F1DB2" w:rsidRPr="001A7D94">
        <w:rPr>
          <w:rFonts w:ascii="Times New Roman" w:hAnsi="Times New Roman" w:cs="Times New Roman"/>
          <w:sz w:val="26"/>
          <w:szCs w:val="26"/>
        </w:rPr>
        <w:t>обеспечивать удаление миндалин и дистальной части подвздошной кишки восприимчивых животных всех возрастов, головного мозга, глаз, спинного мозга, черепа и позвоночника восприимчивых животных в возрасте старше 12 месяцев, являющихся материалами, повышающими риск передачи ГЭ КРС (далее - материалы специфического риска), а также уничтожение материалов специфического риска и контаминированных ими материалов путем сжигания до образования зольного остатка при убое восприимчивых животных;</w:t>
      </w:r>
    </w:p>
    <w:p w:rsidR="00380026" w:rsidRPr="001A7D94" w:rsidRDefault="00380026" w:rsidP="009F1D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56C3" w:rsidRPr="001A7D94" w:rsidRDefault="00F047B5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7D94">
        <w:rPr>
          <w:rFonts w:ascii="Times New Roman" w:hAnsi="Times New Roman" w:cs="Times New Roman"/>
          <w:sz w:val="26"/>
          <w:szCs w:val="26"/>
        </w:rPr>
        <w:t xml:space="preserve">– </w:t>
      </w:r>
      <w:r w:rsidR="009F1DB2" w:rsidRPr="001A7D94">
        <w:rPr>
          <w:rFonts w:ascii="Times New Roman" w:hAnsi="Times New Roman" w:cs="Times New Roman"/>
          <w:sz w:val="26"/>
          <w:szCs w:val="26"/>
        </w:rPr>
        <w:t>не скармливать восприимчивым животным мясокостную, костную муку, белковые брикеты, а также иные корма и кормовые добавки для животных, содержащие белки жвачных животных, за исключением молока, молочных продуктов, шкур, кож, желатина и коллагена, изготовленных исключительно из шкур и кож, топленого жира с количеством нерастворимых примесе</w:t>
      </w:r>
      <w:r w:rsidR="00380026" w:rsidRPr="001A7D94">
        <w:rPr>
          <w:rFonts w:ascii="Times New Roman" w:hAnsi="Times New Roman" w:cs="Times New Roman"/>
          <w:sz w:val="26"/>
          <w:szCs w:val="26"/>
        </w:rPr>
        <w:t>й, не превышающим 0,15% по весу.</w:t>
      </w:r>
    </w:p>
    <w:p w:rsidR="007E56C3" w:rsidRPr="001A7D94" w:rsidRDefault="007E56C3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03B0" w:rsidRPr="001A7D94" w:rsidRDefault="00380026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7D94">
        <w:rPr>
          <w:rFonts w:ascii="Times New Roman" w:hAnsi="Times New Roman" w:cs="Times New Roman"/>
          <w:sz w:val="26"/>
          <w:szCs w:val="26"/>
        </w:rPr>
        <w:t>Р</w:t>
      </w:r>
      <w:r w:rsidR="006203B0" w:rsidRPr="001A7D94">
        <w:rPr>
          <w:rFonts w:ascii="Times New Roman" w:hAnsi="Times New Roman" w:cs="Times New Roman"/>
          <w:sz w:val="26"/>
          <w:szCs w:val="26"/>
        </w:rPr>
        <w:t>екомендуем гражданам, индивидуальным предпринимателям, юридическим лицам занимающихся содержанием, разведением и убоем крупного рогатого скота, обеспечивать:</w:t>
      </w:r>
    </w:p>
    <w:p w:rsidR="006203B0" w:rsidRDefault="001A7D94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7D94">
        <w:rPr>
          <w:rFonts w:ascii="Times New Roman" w:hAnsi="Times New Roman" w:cs="Times New Roman"/>
          <w:sz w:val="26"/>
          <w:szCs w:val="26"/>
        </w:rPr>
        <w:t xml:space="preserve">– </w:t>
      </w:r>
      <w:r w:rsidR="006203B0" w:rsidRPr="001A7D94">
        <w:rPr>
          <w:rFonts w:ascii="Times New Roman" w:hAnsi="Times New Roman" w:cs="Times New Roman"/>
          <w:sz w:val="26"/>
          <w:szCs w:val="26"/>
        </w:rPr>
        <w:t>прослеживаемость перемещения поголовья импортного живого крупного рогатого скота (далее – КРС) и возможность разделения импортного и не импортного поголовья КРС путем проставления дополнительных отметок на бирках для импортного КРС;</w:t>
      </w:r>
    </w:p>
    <w:p w:rsidR="001A7D94" w:rsidRPr="001A7D94" w:rsidRDefault="001A7D94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56C3" w:rsidRDefault="001A7D94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7D94">
        <w:rPr>
          <w:rFonts w:ascii="Times New Roman" w:hAnsi="Times New Roman" w:cs="Times New Roman"/>
          <w:sz w:val="26"/>
          <w:szCs w:val="26"/>
        </w:rPr>
        <w:t xml:space="preserve">– </w:t>
      </w:r>
      <w:r w:rsidR="006203B0" w:rsidRPr="001A7D94">
        <w:rPr>
          <w:rFonts w:ascii="Times New Roman" w:hAnsi="Times New Roman" w:cs="Times New Roman"/>
          <w:sz w:val="26"/>
          <w:szCs w:val="26"/>
        </w:rPr>
        <w:t xml:space="preserve">регистрацию объектов по производству кормов для КРС и их компонентов, утилизации биологических отходов, используемых для осуществления предпринимательской деятельности, путем обращения в государственную ветеринарную службу </w:t>
      </w:r>
      <w:r>
        <w:rPr>
          <w:rFonts w:ascii="Times New Roman" w:hAnsi="Times New Roman" w:cs="Times New Roman"/>
          <w:sz w:val="26"/>
          <w:szCs w:val="26"/>
        </w:rPr>
        <w:t>г. Киселёвска</w:t>
      </w:r>
      <w:r w:rsidR="006203B0" w:rsidRPr="001A7D94">
        <w:rPr>
          <w:rFonts w:ascii="Times New Roman" w:hAnsi="Times New Roman" w:cs="Times New Roman"/>
          <w:sz w:val="26"/>
          <w:szCs w:val="26"/>
        </w:rPr>
        <w:t xml:space="preserve"> с целью предоставления информации в федеральную государственную информационную систему в области ветеринарии и получения информации из нее.</w:t>
      </w:r>
    </w:p>
    <w:p w:rsidR="001A7D94" w:rsidRDefault="001A7D94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7D94" w:rsidRDefault="001A7D94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7D94" w:rsidRPr="001A7D94" w:rsidRDefault="001A7D94" w:rsidP="00231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D94">
        <w:rPr>
          <w:rFonts w:ascii="Times New Roman" w:hAnsi="Times New Roman" w:cs="Times New Roman"/>
          <w:sz w:val="28"/>
          <w:szCs w:val="28"/>
        </w:rPr>
        <w:t>По всем вопросам обращайтесь в Государственное бюджетное учреждение «Киселёвская станция по борьбе с болезнями животных» 652715, г. Киселёвск, ул. Новосёлов, д. 20 и по телефону 8 (384) 5-48-80</w:t>
      </w:r>
    </w:p>
    <w:p w:rsidR="002311AE" w:rsidRPr="001A7D94" w:rsidRDefault="002311AE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11AE" w:rsidRPr="001A7D94" w:rsidRDefault="002311AE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11AE" w:rsidRPr="001A7D94" w:rsidRDefault="002311AE" w:rsidP="00231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56C3" w:rsidRPr="001A7D94" w:rsidRDefault="007E56C3" w:rsidP="002311A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36FE7" w:rsidRPr="001A7D94" w:rsidRDefault="00936FE7" w:rsidP="002311A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936FE7" w:rsidRPr="001A7D94" w:rsidSect="00380026">
      <w:pgSz w:w="11906" w:h="16838"/>
      <w:pgMar w:top="426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870"/>
    <w:rsid w:val="001A7D94"/>
    <w:rsid w:val="002311AE"/>
    <w:rsid w:val="00380026"/>
    <w:rsid w:val="006203B0"/>
    <w:rsid w:val="00740870"/>
    <w:rsid w:val="007E56C3"/>
    <w:rsid w:val="00936FE7"/>
    <w:rsid w:val="009F1DB2"/>
    <w:rsid w:val="00F0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FF5B"/>
  <w15:chartTrackingRefBased/>
  <w15:docId w15:val="{16730480-EA2C-478A-9025-FA479333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2023-06-04T19:05:00Z</dcterms:created>
  <dcterms:modified xsi:type="dcterms:W3CDTF">2023-06-04T20:57:00Z</dcterms:modified>
</cp:coreProperties>
</file>