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A3" w:rsidRDefault="000A5BA3" w:rsidP="000A5BA3">
      <w:pPr>
        <w:pStyle w:val="a5"/>
      </w:pPr>
      <w:r w:rsidRPr="00F30E5F">
        <w:t xml:space="preserve">Порядок консультирования контролируемых лиц при осуществлении муниципального контроля за </w:t>
      </w:r>
      <w:r>
        <w:t xml:space="preserve">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</w:p>
    <w:p w:rsidR="000A5BA3" w:rsidRPr="00BD4406" w:rsidRDefault="000A5BA3" w:rsidP="000A5BA3">
      <w:pPr>
        <w:pStyle w:val="a5"/>
      </w:pPr>
    </w:p>
    <w:p w:rsidR="000A5BA3" w:rsidRDefault="000A5BA3" w:rsidP="000A5BA3">
      <w:pPr>
        <w:pStyle w:val="a3"/>
        <w:ind w:right="139" w:firstLine="707"/>
        <w:jc w:val="both"/>
        <w:rPr>
          <w:sz w:val="28"/>
          <w:szCs w:val="28"/>
        </w:rPr>
      </w:pPr>
      <w:r w:rsidRPr="00BD4406">
        <w:rPr>
          <w:sz w:val="28"/>
          <w:szCs w:val="28"/>
        </w:rPr>
        <w:t>Консультирование контролируемых лиц при осуществлении</w:t>
      </w:r>
      <w:r w:rsidRPr="00BD4406">
        <w:rPr>
          <w:spacing w:val="40"/>
          <w:sz w:val="28"/>
          <w:szCs w:val="28"/>
        </w:rPr>
        <w:t xml:space="preserve"> </w:t>
      </w:r>
      <w:r w:rsidRPr="00BD4406">
        <w:rPr>
          <w:sz w:val="28"/>
          <w:szCs w:val="28"/>
        </w:rPr>
        <w:t>муниципального контроля</w:t>
      </w:r>
      <w:r w:rsidRPr="00F30E5F">
        <w:t xml:space="preserve"> </w:t>
      </w:r>
      <w:r w:rsidRPr="00F30E5F">
        <w:rPr>
          <w:sz w:val="28"/>
          <w:szCs w:val="28"/>
        </w:rPr>
        <w:t>за</w:t>
      </w:r>
      <w:r>
        <w:t xml:space="preserve"> </w:t>
      </w:r>
      <w:r w:rsidRPr="00F30E5F">
        <w:rPr>
          <w:sz w:val="28"/>
          <w:szCs w:val="28"/>
        </w:rPr>
        <w:t xml:space="preserve">исполнением единой теплоснабжающей организацией </w:t>
      </w:r>
      <w:r>
        <w:rPr>
          <w:sz w:val="28"/>
          <w:szCs w:val="28"/>
        </w:rPr>
        <w:t xml:space="preserve">обязательств по строительству, </w:t>
      </w:r>
      <w:r w:rsidRPr="00F30E5F">
        <w:rPr>
          <w:sz w:val="28"/>
          <w:szCs w:val="28"/>
        </w:rPr>
        <w:t>реконструкции и (или) модер</w:t>
      </w:r>
      <w:r>
        <w:rPr>
          <w:sz w:val="28"/>
          <w:szCs w:val="28"/>
        </w:rPr>
        <w:t xml:space="preserve">низации объектов теплоснабжения </w:t>
      </w:r>
      <w:r w:rsidRPr="00F30E5F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Киселевского городского округа</w:t>
      </w:r>
      <w:r w:rsidRPr="00BD4406">
        <w:rPr>
          <w:sz w:val="28"/>
          <w:szCs w:val="28"/>
        </w:rPr>
        <w:t xml:space="preserve"> осущест</w:t>
      </w:r>
      <w:r>
        <w:rPr>
          <w:sz w:val="28"/>
          <w:szCs w:val="28"/>
        </w:rPr>
        <w:t>вляется в соответствии с Федеральным законом</w:t>
      </w:r>
      <w:r w:rsidRPr="00BD4406">
        <w:rPr>
          <w:sz w:val="28"/>
          <w:szCs w:val="28"/>
        </w:rPr>
        <w:t xml:space="preserve"> от 31.07.2020 №</w:t>
      </w:r>
      <w:r>
        <w:rPr>
          <w:sz w:val="28"/>
          <w:szCs w:val="28"/>
        </w:rPr>
        <w:t xml:space="preserve"> </w:t>
      </w:r>
      <w:r w:rsidRPr="00BD4406">
        <w:rPr>
          <w:sz w:val="28"/>
          <w:szCs w:val="28"/>
        </w:rPr>
        <w:t>248-ФЗ «О государственном контроле (надзоре) и муниципальном кон</w:t>
      </w:r>
      <w:r>
        <w:rPr>
          <w:sz w:val="28"/>
          <w:szCs w:val="28"/>
        </w:rPr>
        <w:t xml:space="preserve">троле в Российской Федерации» и Положением о муниципальном контроле </w:t>
      </w:r>
      <w:r w:rsidRPr="000B4155">
        <w:rPr>
          <w:sz w:val="28"/>
          <w:szCs w:val="28"/>
        </w:rPr>
        <w:t>за исполнением едино</w:t>
      </w:r>
      <w:r>
        <w:rPr>
          <w:sz w:val="28"/>
          <w:szCs w:val="28"/>
        </w:rPr>
        <w:t xml:space="preserve">й теплоснабжающей организацией </w:t>
      </w:r>
      <w:r w:rsidRPr="000B4155">
        <w:rPr>
          <w:sz w:val="28"/>
          <w:szCs w:val="28"/>
        </w:rPr>
        <w:t>обязательств</w:t>
      </w:r>
      <w:r>
        <w:rPr>
          <w:sz w:val="28"/>
          <w:szCs w:val="28"/>
        </w:rPr>
        <w:t xml:space="preserve"> по строительству, </w:t>
      </w:r>
      <w:r w:rsidRPr="000B4155">
        <w:rPr>
          <w:sz w:val="28"/>
          <w:szCs w:val="28"/>
        </w:rPr>
        <w:t>реко</w:t>
      </w:r>
      <w:r>
        <w:rPr>
          <w:sz w:val="28"/>
          <w:szCs w:val="28"/>
        </w:rPr>
        <w:t xml:space="preserve">нструкции и (или) модернизации объектов теплоснабжения </w:t>
      </w:r>
      <w:r w:rsidRPr="000B4155">
        <w:rPr>
          <w:sz w:val="28"/>
          <w:szCs w:val="28"/>
        </w:rPr>
        <w:t>на территории Киселевского городского округа</w:t>
      </w:r>
      <w:r w:rsidRPr="00BD4406">
        <w:rPr>
          <w:sz w:val="28"/>
          <w:szCs w:val="28"/>
        </w:rPr>
        <w:t xml:space="preserve">, утвержденного решением Совета народных депутатов КГО </w:t>
      </w:r>
      <w:r>
        <w:rPr>
          <w:sz w:val="28"/>
          <w:szCs w:val="28"/>
        </w:rPr>
        <w:t>от 25</w:t>
      </w:r>
      <w:r w:rsidRPr="000B4155">
        <w:rPr>
          <w:sz w:val="28"/>
          <w:szCs w:val="28"/>
        </w:rPr>
        <w:t xml:space="preserve"> ноября 2021 года</w:t>
      </w:r>
      <w:r>
        <w:rPr>
          <w:sz w:val="28"/>
          <w:szCs w:val="28"/>
        </w:rPr>
        <w:t xml:space="preserve"> </w:t>
      </w:r>
      <w:r w:rsidRPr="00BD4406">
        <w:rPr>
          <w:sz w:val="28"/>
          <w:szCs w:val="28"/>
        </w:rPr>
        <w:t>№</w:t>
      </w:r>
      <w:r>
        <w:rPr>
          <w:sz w:val="28"/>
          <w:szCs w:val="28"/>
        </w:rPr>
        <w:t xml:space="preserve"> 62</w:t>
      </w:r>
      <w:r w:rsidRPr="00BD4406">
        <w:rPr>
          <w:sz w:val="28"/>
          <w:szCs w:val="28"/>
        </w:rPr>
        <w:t>-н.</w:t>
      </w:r>
    </w:p>
    <w:p w:rsidR="000A5BA3" w:rsidRDefault="000A5BA3" w:rsidP="000A5BA3">
      <w:pPr>
        <w:pStyle w:val="a3"/>
        <w:ind w:left="143" w:right="139" w:firstLine="707"/>
        <w:jc w:val="both"/>
        <w:rPr>
          <w:sz w:val="28"/>
          <w:szCs w:val="28"/>
        </w:rPr>
      </w:pPr>
    </w:p>
    <w:p w:rsidR="000A5BA3" w:rsidRPr="000A5BA3" w:rsidRDefault="000A5BA3" w:rsidP="000A5BA3">
      <w:pPr>
        <w:ind w:firstLine="707"/>
        <w:jc w:val="both"/>
        <w:rPr>
          <w:sz w:val="28"/>
          <w:szCs w:val="28"/>
        </w:rPr>
      </w:pPr>
      <w:r w:rsidRPr="00BD4406">
        <w:rPr>
          <w:sz w:val="28"/>
          <w:szCs w:val="28"/>
        </w:rPr>
        <w:t>Консультирование проводится по обращениям контролируемых лиц и их</w:t>
      </w:r>
      <w:r>
        <w:rPr>
          <w:sz w:val="28"/>
          <w:szCs w:val="28"/>
        </w:rPr>
        <w:t xml:space="preserve"> </w:t>
      </w:r>
      <w:r w:rsidRPr="000A5BA3">
        <w:rPr>
          <w:sz w:val="28"/>
          <w:szCs w:val="28"/>
        </w:rPr>
        <w:t>представителей. Консультирование осуществляется без взимания платы.</w:t>
      </w:r>
    </w:p>
    <w:p w:rsidR="00C3634F" w:rsidRDefault="00C3634F" w:rsidP="006B55C8">
      <w:pPr>
        <w:ind w:firstLine="707"/>
        <w:jc w:val="both"/>
        <w:rPr>
          <w:sz w:val="28"/>
          <w:szCs w:val="28"/>
        </w:rPr>
      </w:pPr>
    </w:p>
    <w:p w:rsidR="000A5BA3" w:rsidRPr="000A5BA3" w:rsidRDefault="000A5BA3" w:rsidP="006B55C8">
      <w:pPr>
        <w:ind w:firstLine="707"/>
        <w:jc w:val="both"/>
        <w:rPr>
          <w:sz w:val="28"/>
          <w:szCs w:val="28"/>
        </w:rPr>
      </w:pPr>
      <w:bookmarkStart w:id="0" w:name="_GoBack"/>
      <w:bookmarkEnd w:id="0"/>
      <w:r w:rsidRPr="000A5BA3">
        <w:rPr>
          <w:sz w:val="28"/>
          <w:szCs w:val="28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326B1F" w:rsidRDefault="000A5BA3" w:rsidP="000A5BA3">
      <w:pPr>
        <w:jc w:val="both"/>
        <w:rPr>
          <w:sz w:val="28"/>
          <w:szCs w:val="28"/>
        </w:rPr>
      </w:pPr>
      <w:r w:rsidRPr="000A5BA3">
        <w:rPr>
          <w:sz w:val="28"/>
          <w:szCs w:val="28"/>
        </w:rPr>
        <w:t>График консультирования:</w:t>
      </w:r>
    </w:p>
    <w:p w:rsidR="006B55C8" w:rsidRDefault="006B55C8" w:rsidP="000A5BA3">
      <w:pPr>
        <w:jc w:val="both"/>
        <w:rPr>
          <w:sz w:val="28"/>
          <w:szCs w:val="28"/>
        </w:rPr>
      </w:pPr>
    </w:p>
    <w:p w:rsidR="006B55C8" w:rsidRDefault="006B55C8" w:rsidP="000A5BA3">
      <w:pPr>
        <w:jc w:val="both"/>
        <w:rPr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118"/>
        <w:gridCol w:w="2546"/>
      </w:tblGrid>
      <w:tr w:rsidR="006B55C8" w:rsidTr="006B55C8">
        <w:trPr>
          <w:trHeight w:val="920"/>
          <w:jc w:val="center"/>
        </w:trPr>
        <w:tc>
          <w:tcPr>
            <w:tcW w:w="3681" w:type="dxa"/>
            <w:vAlign w:val="center"/>
          </w:tcPr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Должностное лицо УЖКХ КГО</w:t>
            </w:r>
          </w:p>
        </w:tc>
        <w:tc>
          <w:tcPr>
            <w:tcW w:w="3118" w:type="dxa"/>
            <w:vAlign w:val="center"/>
          </w:tcPr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Дни недели</w:t>
            </w:r>
          </w:p>
        </w:tc>
        <w:tc>
          <w:tcPr>
            <w:tcW w:w="2546" w:type="dxa"/>
            <w:vAlign w:val="center"/>
          </w:tcPr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Время</w:t>
            </w:r>
          </w:p>
        </w:tc>
      </w:tr>
      <w:tr w:rsidR="006B55C8" w:rsidTr="006B55C8">
        <w:trPr>
          <w:trHeight w:val="1525"/>
          <w:jc w:val="center"/>
        </w:trPr>
        <w:tc>
          <w:tcPr>
            <w:tcW w:w="3681" w:type="dxa"/>
            <w:vAlign w:val="center"/>
          </w:tcPr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Начальник УЖКХ КГО</w:t>
            </w:r>
          </w:p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Кабинет №13</w:t>
            </w:r>
          </w:p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Телефон 2-17-81</w:t>
            </w:r>
          </w:p>
        </w:tc>
        <w:tc>
          <w:tcPr>
            <w:tcW w:w="3118" w:type="dxa"/>
            <w:vAlign w:val="center"/>
          </w:tcPr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Четверг</w:t>
            </w:r>
          </w:p>
        </w:tc>
        <w:tc>
          <w:tcPr>
            <w:tcW w:w="2546" w:type="dxa"/>
            <w:vAlign w:val="center"/>
          </w:tcPr>
          <w:p w:rsidR="006B55C8" w:rsidRPr="006B55C8" w:rsidRDefault="006B55C8" w:rsidP="006B55C8">
            <w:pPr>
              <w:jc w:val="center"/>
              <w:rPr>
                <w:sz w:val="28"/>
                <w:szCs w:val="28"/>
              </w:rPr>
            </w:pPr>
            <w:r w:rsidRPr="006B55C8">
              <w:rPr>
                <w:sz w:val="28"/>
                <w:szCs w:val="28"/>
              </w:rPr>
              <w:t>10.00-12.00</w:t>
            </w:r>
          </w:p>
        </w:tc>
      </w:tr>
    </w:tbl>
    <w:p w:rsidR="006B55C8" w:rsidRDefault="006B55C8" w:rsidP="000A5BA3">
      <w:pPr>
        <w:jc w:val="both"/>
      </w:pPr>
    </w:p>
    <w:sectPr w:rsidR="006B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00"/>
    <w:rsid w:val="000A5BA3"/>
    <w:rsid w:val="00326B1F"/>
    <w:rsid w:val="006B55C8"/>
    <w:rsid w:val="00967B00"/>
    <w:rsid w:val="00C3634F"/>
    <w:rsid w:val="00D5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9FEDC-6224-4996-BC5E-176F1F28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5BA3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A5BA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0"/>
    <w:qFormat/>
    <w:rsid w:val="000A5BA3"/>
    <w:pPr>
      <w:spacing w:before="73"/>
      <w:ind w:left="1038" w:right="1034" w:hanging="1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0"/>
    <w:rsid w:val="000A5BA3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7">
    <w:name w:val="Table Grid"/>
    <w:basedOn w:val="a1"/>
    <w:uiPriority w:val="39"/>
    <w:rsid w:val="006B5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2026-03-16T04:22:00Z</dcterms:created>
  <dcterms:modified xsi:type="dcterms:W3CDTF">2026-03-16T04:34:00Z</dcterms:modified>
</cp:coreProperties>
</file>