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D47868">
        <w:rPr>
          <w:rFonts w:ascii="Times New Roman" w:hAnsi="Times New Roman" w:cs="Times New Roman"/>
          <w:b/>
          <w:bCs/>
        </w:rPr>
        <w:t>РЕГИОНАЛЬНАЯ ЭНЕРГЕТИЧЕСКАЯ КОМИССИЯ КЕМЕРОВСКОЙ ОБЛАСТИ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ПОСТАНОВЛЕНИЕ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от 5 декабря 2014 г. N 749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ОБ УСТАНОВЛЕНИИ ТАРИФОВ НА ТЕПЛОНОСИТЕЛЬ, РЕАЛИЗУЕМЫЙ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КРАСНОБРОДСКИМ УГОЛЬНЫМ РАЗРЕЗОМ - ФИЛИАЛОМ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ОАО "УГОЛЬНАЯ КОМПАНИЯ "КУЗБАССРАЗРЕЗУГОЛЬ"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47868">
        <w:rPr>
          <w:rFonts w:ascii="Times New Roman" w:hAnsi="Times New Roman" w:cs="Times New Roman"/>
          <w:b/>
          <w:bCs/>
        </w:rPr>
        <w:t>(ПГТ.</w:t>
      </w:r>
      <w:proofErr w:type="gramEnd"/>
      <w:r w:rsidRPr="00D4786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47868">
        <w:rPr>
          <w:rFonts w:ascii="Times New Roman" w:hAnsi="Times New Roman" w:cs="Times New Roman"/>
          <w:b/>
          <w:bCs/>
        </w:rPr>
        <w:t>КРАСНОБРОДСКИЙ) НА ПОТРЕБИТЕЛЬСКОМ РЫНКЕ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7868">
        <w:rPr>
          <w:rFonts w:ascii="Times New Roman" w:hAnsi="Times New Roman" w:cs="Times New Roman"/>
          <w:b/>
          <w:bCs/>
        </w:rPr>
        <w:t>ПО УЗЛУ ТЕПЛОСНАБЖЕНИЯ Г. КИСЕЛЕВСК</w:t>
      </w: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47868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D47868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D47868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D47868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D47868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D47868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D47868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D47868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D47868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D47868">
        <w:rPr>
          <w:rFonts w:ascii="Times New Roman" w:hAnsi="Times New Roman" w:cs="Times New Roman"/>
          <w:sz w:val="28"/>
        </w:rPr>
        <w:t xml:space="preserve"> 13.06.2013 N 760-э, </w:t>
      </w:r>
      <w:hyperlink r:id="rId9" w:history="1">
        <w:r w:rsidRPr="00D47868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D47868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4"/>
      <w:bookmarkEnd w:id="1"/>
      <w:r w:rsidRPr="00D47868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47868">
        <w:rPr>
          <w:rFonts w:ascii="Times New Roman" w:hAnsi="Times New Roman" w:cs="Times New Roman"/>
          <w:sz w:val="28"/>
        </w:rPr>
        <w:t>Установить тарифы на теплоноситель, реализуемый Краснобродским угольным разрезом - филиалом ОАО "Угольная компания "</w:t>
      </w:r>
      <w:proofErr w:type="spellStart"/>
      <w:r w:rsidRPr="00D47868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D47868">
        <w:rPr>
          <w:rFonts w:ascii="Times New Roman" w:hAnsi="Times New Roman" w:cs="Times New Roman"/>
          <w:sz w:val="28"/>
        </w:rPr>
        <w:t>" (</w:t>
      </w:r>
      <w:proofErr w:type="spellStart"/>
      <w:r w:rsidRPr="00D47868">
        <w:rPr>
          <w:rFonts w:ascii="Times New Roman" w:hAnsi="Times New Roman" w:cs="Times New Roman"/>
          <w:sz w:val="28"/>
        </w:rPr>
        <w:t>пгт</w:t>
      </w:r>
      <w:proofErr w:type="spellEnd"/>
      <w:r w:rsidRPr="00D47868">
        <w:rPr>
          <w:rFonts w:ascii="Times New Roman" w:hAnsi="Times New Roman" w:cs="Times New Roman"/>
          <w:sz w:val="28"/>
        </w:rPr>
        <w:t>.</w:t>
      </w:r>
      <w:proofErr w:type="gramEnd"/>
      <w:r w:rsidRPr="00D478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7868">
        <w:rPr>
          <w:rFonts w:ascii="Times New Roman" w:hAnsi="Times New Roman" w:cs="Times New Roman"/>
          <w:sz w:val="28"/>
        </w:rPr>
        <w:t xml:space="preserve">Краснобродский) на потребительском рынке по узлу теплоснабжения г. Киселевск, с календарной разбивкой согласно </w:t>
      </w:r>
      <w:hyperlink w:anchor="Par33" w:history="1">
        <w:r w:rsidRPr="00D47868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D47868">
        <w:rPr>
          <w:rFonts w:ascii="Times New Roman" w:hAnsi="Times New Roman" w:cs="Times New Roman"/>
          <w:sz w:val="28"/>
        </w:rPr>
        <w:t xml:space="preserve"> и </w:t>
      </w:r>
      <w:hyperlink w:anchor="Par71" w:history="1">
        <w:r w:rsidRPr="00D47868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D47868">
        <w:rPr>
          <w:rFonts w:ascii="Times New Roman" w:hAnsi="Times New Roman" w:cs="Times New Roman"/>
          <w:sz w:val="28"/>
        </w:rPr>
        <w:t xml:space="preserve"> к настоящему постановлению.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4" w:history="1">
        <w:r w:rsidRPr="00D47868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D47868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47868">
        <w:rPr>
          <w:rFonts w:ascii="Times New Roman" w:hAnsi="Times New Roman" w:cs="Times New Roman"/>
          <w:sz w:val="28"/>
        </w:rPr>
        <w:t xml:space="preserve">Признать утратившим силу с 01.01.2015 </w:t>
      </w:r>
      <w:hyperlink r:id="rId10" w:history="1">
        <w:r w:rsidRPr="00D47868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D47868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12 марта 2014 года N 125 "Об установлении тарифов на теплоноситель, реализуемый Краснобродским угольным разрезом - филиалом ОАО "Угольная компания "</w:t>
      </w:r>
      <w:proofErr w:type="spellStart"/>
      <w:r w:rsidRPr="00D47868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D47868">
        <w:rPr>
          <w:rFonts w:ascii="Times New Roman" w:hAnsi="Times New Roman" w:cs="Times New Roman"/>
          <w:sz w:val="28"/>
        </w:rPr>
        <w:t>" (</w:t>
      </w:r>
      <w:proofErr w:type="spellStart"/>
      <w:r w:rsidRPr="00D47868">
        <w:rPr>
          <w:rFonts w:ascii="Times New Roman" w:hAnsi="Times New Roman" w:cs="Times New Roman"/>
          <w:sz w:val="28"/>
        </w:rPr>
        <w:t>пгт</w:t>
      </w:r>
      <w:proofErr w:type="spellEnd"/>
      <w:r w:rsidRPr="00D47868">
        <w:rPr>
          <w:rFonts w:ascii="Times New Roman" w:hAnsi="Times New Roman" w:cs="Times New Roman"/>
          <w:sz w:val="28"/>
        </w:rPr>
        <w:t>.</w:t>
      </w:r>
      <w:proofErr w:type="gramEnd"/>
      <w:r w:rsidRPr="00D478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7868">
        <w:rPr>
          <w:rFonts w:ascii="Times New Roman" w:hAnsi="Times New Roman" w:cs="Times New Roman"/>
          <w:sz w:val="28"/>
        </w:rPr>
        <w:t>Краснобродский) на потребительском рынке по узлу теплоснабжения г. Киселевск".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D47868">
        <w:rPr>
          <w:rFonts w:ascii="Times New Roman" w:hAnsi="Times New Roman" w:cs="Times New Roman"/>
          <w:sz w:val="28"/>
        </w:rPr>
        <w:t>И.о</w:t>
      </w:r>
      <w:proofErr w:type="spellEnd"/>
      <w:r w:rsidRPr="00D47868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D47868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энергетической комиссии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Кемеровской области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А.Ю.ГРИНЬ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8"/>
      <w:bookmarkEnd w:id="2"/>
      <w:r w:rsidRPr="00D47868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к постановлению РЭК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Кемеровской области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от 5 декабря 2014 г. N 749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3"/>
      <w:bookmarkEnd w:id="3"/>
      <w:r w:rsidRPr="00D47868">
        <w:rPr>
          <w:rFonts w:ascii="Times New Roman" w:hAnsi="Times New Roman" w:cs="Times New Roman"/>
          <w:b/>
          <w:bCs/>
          <w:sz w:val="28"/>
        </w:rPr>
        <w:t>ТАРИФ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НА ТЕПЛОНОСИТЕЛЬ ДЛЯ ПОТРЕБИТЕЛЕЙ КРАСНОБРОДСКИМ УГОЛЬНЫМ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РАЗРЕЗОМ - ФИЛИАЛОМ ОАО "УГОЛЬНАЯ КОМПАНИЯ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D47868">
        <w:rPr>
          <w:rFonts w:ascii="Times New Roman" w:hAnsi="Times New Roman" w:cs="Times New Roman"/>
          <w:b/>
          <w:bCs/>
          <w:sz w:val="28"/>
        </w:rPr>
        <w:t>"КУЗБАССРАЗРЕЗУГОЛЬ" (ПГТ.</w:t>
      </w:r>
      <w:proofErr w:type="gramEnd"/>
      <w:r w:rsidRPr="00D4786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D47868">
        <w:rPr>
          <w:rFonts w:ascii="Times New Roman" w:hAnsi="Times New Roman" w:cs="Times New Roman"/>
          <w:b/>
          <w:bCs/>
          <w:sz w:val="28"/>
        </w:rPr>
        <w:t>КРАСНОБРОДСКИЙ)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НА ПОТРЕБИТЕЛЬСКОМ РЫНКЕ ПО УЗЛУ ТЕПЛОСНАБЖЕНИЯ</w:t>
      </w:r>
    </w:p>
    <w:p w:rsidR="000844AC" w:rsidRDefault="000844AC" w:rsidP="00D4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7868">
        <w:rPr>
          <w:rFonts w:ascii="Times New Roman" w:hAnsi="Times New Roman" w:cs="Times New Roman"/>
          <w:b/>
          <w:bCs/>
          <w:sz w:val="28"/>
        </w:rPr>
        <w:t>Г. КИСЕЛЕВСК, С 01.01.2015 ПО 30.06.2015</w:t>
      </w: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2483"/>
        <w:gridCol w:w="1559"/>
        <w:gridCol w:w="998"/>
      </w:tblGrid>
      <w:tr w:rsidR="000844A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0844A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0844A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84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руб./куб.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844A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084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руб./куб.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 xml:space="preserve">Примечание: в целях реализации </w:t>
      </w:r>
      <w:hyperlink r:id="rId11" w:history="1">
        <w:r w:rsidRPr="00D47868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D47868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 тарифы для населения указываются с учетом НДС и составляют 56,52 руб./куб. м.</w:t>
      </w: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68" w:rsidRDefault="00D4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4" w:name="Par66"/>
      <w:bookmarkEnd w:id="4"/>
      <w:r w:rsidRPr="00D47868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к постановлению РЭК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Кемеровской области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7868">
        <w:rPr>
          <w:rFonts w:ascii="Times New Roman" w:hAnsi="Times New Roman" w:cs="Times New Roman"/>
          <w:sz w:val="28"/>
        </w:rPr>
        <w:t>от 5 декабря 2014 г. N 749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5" w:name="Par71"/>
      <w:bookmarkEnd w:id="5"/>
      <w:r w:rsidRPr="00D47868">
        <w:rPr>
          <w:rFonts w:ascii="Times New Roman" w:hAnsi="Times New Roman" w:cs="Times New Roman"/>
          <w:b/>
          <w:bCs/>
          <w:sz w:val="28"/>
        </w:rPr>
        <w:t>ТАРИФ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НА ТЕПЛОНОСИТЕЛЬ ДЛЯ ПОТРЕБИТЕЛЕЙ КРАСНОБРОДСКИМ УГОЛЬНЫМ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РАЗРЕЗОМ - ФИЛИАЛОМ ОАО "УГОЛЬНАЯ КОМПАНИЯ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D47868">
        <w:rPr>
          <w:rFonts w:ascii="Times New Roman" w:hAnsi="Times New Roman" w:cs="Times New Roman"/>
          <w:b/>
          <w:bCs/>
          <w:sz w:val="28"/>
        </w:rPr>
        <w:t>"КУЗБАССРАЗРЕЗУГОЛЬ" (ПГТ.</w:t>
      </w:r>
      <w:proofErr w:type="gramEnd"/>
      <w:r w:rsidRPr="00D4786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D47868">
        <w:rPr>
          <w:rFonts w:ascii="Times New Roman" w:hAnsi="Times New Roman" w:cs="Times New Roman"/>
          <w:b/>
          <w:bCs/>
          <w:sz w:val="28"/>
        </w:rPr>
        <w:t>КРАСНОБРОДСКИЙ)</w:t>
      </w:r>
      <w:proofErr w:type="gramEnd"/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НА ПОТРЕБИТЕЛЬСКОМ РЫНКЕ ПО УЗЛУ ТЕПЛОСНАБЖЕНИЯ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7868">
        <w:rPr>
          <w:rFonts w:ascii="Times New Roman" w:hAnsi="Times New Roman" w:cs="Times New Roman"/>
          <w:b/>
          <w:bCs/>
          <w:sz w:val="28"/>
        </w:rPr>
        <w:t>Г. КИСЕЛЕВСК, С 01.07.2015 ПО 31.12.2015</w:t>
      </w: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2520"/>
        <w:gridCol w:w="1559"/>
        <w:gridCol w:w="961"/>
      </w:tblGrid>
      <w:tr w:rsidR="000844A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0844A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0844A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84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руб./куб.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844A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084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руб./куб.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AC" w:rsidRDefault="0008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Pr="00D47868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_GoBack"/>
      <w:r w:rsidRPr="00D47868">
        <w:rPr>
          <w:rFonts w:ascii="Times New Roman" w:hAnsi="Times New Roman" w:cs="Times New Roman"/>
          <w:sz w:val="28"/>
        </w:rPr>
        <w:t xml:space="preserve">Примечание: в целях реализации </w:t>
      </w:r>
      <w:hyperlink r:id="rId12" w:history="1">
        <w:r w:rsidRPr="00D47868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D47868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 тарифы для населения указываются с учетом НДС и составляют 59,64 руб./куб. м.</w:t>
      </w:r>
    </w:p>
    <w:bookmarkEnd w:id="6"/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4AC" w:rsidRDefault="00084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4ABF" w:rsidRDefault="009A4ABF"/>
    <w:sectPr w:rsidR="009A4ABF" w:rsidSect="00D478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C"/>
    <w:rsid w:val="000844AC"/>
    <w:rsid w:val="009A4ABF"/>
    <w:rsid w:val="00D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A66622FC50E0D1CA6366C9A4C3906D539AC49B162573088A9C7AC81699387972FB12A8518A1FT1A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7A66622FC50E0D1CA6366C9A4C3906D5293C79E1E2573088A9C7AC81699387972FB12A8518A1FT1AAN" TargetMode="External"/><Relationship Id="rId12" Type="http://schemas.openxmlformats.org/officeDocument/2006/relationships/hyperlink" Target="consultantplus://offline/ref=FC77A66622FC50E0D1CA6366C9A4C3906D519CC6991E2573088A9C7AC81699387972FB12A8518E18T1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A66622FC50E0D1CA6366C9A4C3906D519FC19A112573088A9C7AC8T1A6N" TargetMode="External"/><Relationship Id="rId11" Type="http://schemas.openxmlformats.org/officeDocument/2006/relationships/hyperlink" Target="consultantplus://offline/ref=FC77A66622FC50E0D1CA6366C9A4C3906D519CC6991E2573088A9C7AC81699387972FB12A8518E18T1AAN" TargetMode="External"/><Relationship Id="rId5" Type="http://schemas.openxmlformats.org/officeDocument/2006/relationships/hyperlink" Target="consultantplus://offline/ref=FC77A66622FC50E0D1CA6366C9A4C3906D519BC391172573088A9C7AC8T1A6N" TargetMode="External"/><Relationship Id="rId10" Type="http://schemas.openxmlformats.org/officeDocument/2006/relationships/hyperlink" Target="consultantplus://offline/ref=FC77A66622FC50E0D1CA7D6BDFC89F95685DC4C89C102B2D52D5C7279F1F936FT3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7A66622FC50E0D1CA7D6BDFC89F95685DC4C89C142D2752D5C7279F1F936F3E3DA250EC5C8B1E1DD820TDA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2015-03-31T13:00:00Z</dcterms:created>
  <dcterms:modified xsi:type="dcterms:W3CDTF">2015-04-01T07:16:00Z</dcterms:modified>
</cp:coreProperties>
</file>