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6E29C1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от 25 ноября 2014 г. N 664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 xml:space="preserve">ОБ УСТАНОВЛЕНИИ ТАРИФОВ НА ГОРЯЧУЮ ВОДУ В </w:t>
      </w:r>
      <w:proofErr w:type="gramStart"/>
      <w:r w:rsidRPr="006E29C1">
        <w:rPr>
          <w:rFonts w:ascii="Times New Roman" w:hAnsi="Times New Roman" w:cs="Times New Roman"/>
          <w:b/>
          <w:bCs/>
          <w:sz w:val="28"/>
        </w:rPr>
        <w:t>ЗАКРЫТОЙ</w:t>
      </w:r>
      <w:proofErr w:type="gramEnd"/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 xml:space="preserve">СИСТЕМЕ ГОРЯЧЕГО ВОДОСНАБЖЕНИЯ, </w:t>
      </w:r>
      <w:proofErr w:type="gramStart"/>
      <w:r w:rsidRPr="006E29C1">
        <w:rPr>
          <w:rFonts w:ascii="Times New Roman" w:hAnsi="Times New Roman" w:cs="Times New Roman"/>
          <w:b/>
          <w:bCs/>
          <w:sz w:val="28"/>
        </w:rPr>
        <w:t>РЕАЛИЗУЕМУЮ</w:t>
      </w:r>
      <w:proofErr w:type="gramEnd"/>
      <w:r w:rsidRPr="006E29C1">
        <w:rPr>
          <w:rFonts w:ascii="Times New Roman" w:hAnsi="Times New Roman" w:cs="Times New Roman"/>
          <w:b/>
          <w:bCs/>
          <w:sz w:val="28"/>
        </w:rPr>
        <w:t xml:space="preserve"> "ООО ТЕПЛО"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(Г. КИСЕЛЕВСК) НА ПОТРЕБИТЕЛЬСКОМ РЫНКЕ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6E29C1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6E29C1">
        <w:rPr>
          <w:rFonts w:ascii="Times New Roman" w:hAnsi="Times New Roman" w:cs="Times New Roman"/>
          <w:sz w:val="28"/>
        </w:rPr>
        <w:t xml:space="preserve"> от 07.12.2011 N 416-ФЗ "О водоснабжении и водоотведении", </w:t>
      </w:r>
      <w:hyperlink r:id="rId6" w:history="1">
        <w:r w:rsidRPr="006E29C1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E29C1">
        <w:rPr>
          <w:rFonts w:ascii="Times New Roman" w:hAnsi="Times New Roman" w:cs="Times New Roman"/>
          <w:sz w:val="28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 w:rsidRPr="006E29C1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6E29C1">
        <w:rPr>
          <w:rFonts w:ascii="Times New Roman" w:hAnsi="Times New Roman" w:cs="Times New Roman"/>
          <w:sz w:val="28"/>
        </w:rPr>
        <w:t xml:space="preserve"> Министерства регионального развития Российской Федерации от 15.02.2011 N 47</w:t>
      </w:r>
      <w:proofErr w:type="gramStart"/>
      <w:r w:rsidRPr="006E29C1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6E29C1">
        <w:rPr>
          <w:rFonts w:ascii="Times New Roman" w:hAnsi="Times New Roman" w:cs="Times New Roman"/>
          <w:sz w:val="28"/>
        </w:rPr>
        <w:t xml:space="preserve">б утверждении Методических указаний по расчету тарифов и надбавок в сфере деятельности организаций коммунального комплекса, </w:t>
      </w:r>
      <w:hyperlink r:id="rId8" w:history="1">
        <w:r w:rsidRPr="006E29C1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6E29C1">
        <w:rPr>
          <w:rFonts w:ascii="Times New Roman" w:hAnsi="Times New Roman" w:cs="Times New Roman"/>
          <w:sz w:val="28"/>
        </w:rPr>
        <w:t xml:space="preserve"> ФСТ России от 11.10.2014 N 228-э/</w:t>
      </w:r>
      <w:proofErr w:type="gramStart"/>
      <w:r w:rsidRPr="006E29C1">
        <w:rPr>
          <w:rFonts w:ascii="Times New Roman" w:hAnsi="Times New Roman" w:cs="Times New Roman"/>
          <w:sz w:val="28"/>
        </w:rPr>
        <w:t xml:space="preserve">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</w:t>
      </w:r>
      <w:hyperlink r:id="rId9" w:history="1">
        <w:r w:rsidRPr="006E29C1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6E29C1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 комиссия Кемеровской области постановляет:</w:t>
      </w:r>
      <w:proofErr w:type="gramEnd"/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2"/>
      <w:bookmarkEnd w:id="1"/>
      <w:r w:rsidRPr="006E29C1">
        <w:rPr>
          <w:rFonts w:ascii="Times New Roman" w:hAnsi="Times New Roman" w:cs="Times New Roman"/>
          <w:sz w:val="28"/>
        </w:rPr>
        <w:t xml:space="preserve">1. Установить тарифы на горячую воду в закрытой системе горячего водоснабжения, реализуемую "ООО Тепло" (г. Киселевск) на потребительском рынке, с календарной разбивкой в соответствии с </w:t>
      </w:r>
      <w:hyperlink w:anchor="Par31" w:history="1">
        <w:r w:rsidRPr="006E29C1">
          <w:rPr>
            <w:rFonts w:ascii="Times New Roman" w:hAnsi="Times New Roman" w:cs="Times New Roman"/>
            <w:color w:val="0000FF"/>
            <w:sz w:val="28"/>
          </w:rPr>
          <w:t>приложениями N 1</w:t>
        </w:r>
      </w:hyperlink>
      <w:r w:rsidRPr="006E29C1">
        <w:rPr>
          <w:rFonts w:ascii="Times New Roman" w:hAnsi="Times New Roman" w:cs="Times New Roman"/>
          <w:sz w:val="28"/>
        </w:rPr>
        <w:t xml:space="preserve"> и </w:t>
      </w:r>
      <w:hyperlink w:anchor="Par66" w:history="1">
        <w:r w:rsidRPr="006E29C1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6E29C1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2" w:history="1">
        <w:r w:rsidRPr="006E29C1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6E29C1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 xml:space="preserve">3. Признать утратившим силу с 01.01.2015 </w:t>
      </w:r>
      <w:hyperlink r:id="rId10" w:history="1">
        <w:r w:rsidRPr="006E29C1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6E29C1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23 сентября 2014 года N 460 "Об установлении тарифов на горячую воду в закрытой системе горячего водоснабжения, реализуемую "ООО Тепло" (г. Киселевск) на потребительском рынке".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E29C1">
        <w:rPr>
          <w:rFonts w:ascii="Times New Roman" w:hAnsi="Times New Roman" w:cs="Times New Roman"/>
          <w:sz w:val="28"/>
        </w:rPr>
        <w:t>И.о</w:t>
      </w:r>
      <w:proofErr w:type="spellEnd"/>
      <w:r w:rsidRPr="006E29C1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6E29C1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энергетической комиссии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Кемеровской области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А.Ю.ГРИНЬ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6"/>
      <w:bookmarkEnd w:id="2"/>
      <w:r w:rsidRPr="006E29C1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к постановлению РЭК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Кемеровской области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от 25 ноября 2014 г. N 664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1"/>
      <w:bookmarkEnd w:id="3"/>
      <w:r w:rsidRPr="006E29C1">
        <w:rPr>
          <w:rFonts w:ascii="Times New Roman" w:hAnsi="Times New Roman" w:cs="Times New Roman"/>
          <w:b/>
          <w:bCs/>
          <w:sz w:val="28"/>
        </w:rPr>
        <w:t>ТАРИФЫ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НА ГОРЯЧУЮ ВОДУ В ЗАКРЫТОЙ СИСТЕМЕ ГОРЯЧЕГО ВОДОСНАБЖЕНИЯ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ДЛЯ ПОТРЕБИТЕЛЕЙ "ООО ТЕПЛО" (Г. КИСЕЛЕВСК), ДЕЙСТВУЮЩИЕ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С 01.01.2015 ПО 30.06.2015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53"/>
        <w:gridCol w:w="2027"/>
        <w:gridCol w:w="1680"/>
        <w:gridCol w:w="1560"/>
        <w:gridCol w:w="1560"/>
      </w:tblGrid>
      <w:tr w:rsidR="006E29C1" w:rsidRPr="006E29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29C1">
              <w:rPr>
                <w:rFonts w:ascii="Times New Roman" w:hAnsi="Times New Roman" w:cs="Times New Roman"/>
              </w:rPr>
              <w:t>п</w:t>
            </w:r>
            <w:proofErr w:type="gramEnd"/>
            <w:r w:rsidRPr="006E29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Компонент на холодную воду, руб./куб. м (без НДС)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6E29C1" w:rsidRPr="006E29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9C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E29C1">
              <w:rPr>
                <w:rFonts w:ascii="Times New Roman" w:hAnsi="Times New Roman" w:cs="Times New Roman"/>
              </w:rPr>
              <w:t xml:space="preserve"> руб./Гкал (без НДС)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9C1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6E29C1" w:rsidRPr="006E29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6E29C1" w:rsidRPr="006E29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ООО Тепло (г. Киселевск)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 xml:space="preserve">1540,23 </w:t>
            </w:r>
            <w:hyperlink w:anchor="Par53" w:history="1">
              <w:r w:rsidRPr="006E29C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х</w:t>
            </w:r>
          </w:p>
        </w:tc>
      </w:tr>
    </w:tbl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29C1">
        <w:rPr>
          <w:rFonts w:ascii="Times New Roman" w:hAnsi="Times New Roman" w:cs="Times New Roman"/>
        </w:rPr>
        <w:t>--------------------------------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Примечание: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53"/>
      <w:bookmarkEnd w:id="4"/>
      <w:r w:rsidRPr="006E29C1">
        <w:rPr>
          <w:rFonts w:ascii="Times New Roman" w:hAnsi="Times New Roman" w:cs="Times New Roman"/>
          <w:sz w:val="28"/>
        </w:rPr>
        <w:t xml:space="preserve">1. &lt;*&gt; Тариф на тепловую энергию для "ООО Тепло" (г. Киселевск) установлен </w:t>
      </w:r>
      <w:hyperlink r:id="rId11" w:history="1">
        <w:r w:rsidRPr="006E29C1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E29C1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25 ноября 2014 года N 663.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2. Тариф на горячую воду в закрытой системе теплоснабжения (горячего водоснабжения) составляет 99,92 руб./куб. м (без НДС).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 xml:space="preserve">3. Тариф для населения (с учетом НДС) составляет 117,91 руб./куб. м (указывается в целях реализации </w:t>
      </w:r>
      <w:hyperlink r:id="rId12" w:history="1">
        <w:r w:rsidRPr="006E29C1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6E29C1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5" w:name="Par61"/>
      <w:bookmarkEnd w:id="5"/>
      <w:r w:rsidRPr="006E29C1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к постановлению РЭК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Кемеровской области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от 25 ноября 2014 г. N 664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Par66"/>
      <w:bookmarkEnd w:id="6"/>
      <w:r w:rsidRPr="006E29C1">
        <w:rPr>
          <w:rFonts w:ascii="Times New Roman" w:hAnsi="Times New Roman" w:cs="Times New Roman"/>
          <w:b/>
          <w:bCs/>
          <w:sz w:val="28"/>
        </w:rPr>
        <w:t>ТАРИФЫ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НА ГОРЯЧУЮ ВОДУ В ЗАКРЫТОЙ СИСТЕМЕ ГОРЯЧЕГО ВОДОСНАБЖЕНИЯ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ДЛЯ ПОТРЕБИТЕЛЕЙ "ООО ТЕПЛО" (Г. КИСЕЛЕВСК), ДЕЙСТВУЮЩИЕ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E29C1">
        <w:rPr>
          <w:rFonts w:ascii="Times New Roman" w:hAnsi="Times New Roman" w:cs="Times New Roman"/>
          <w:b/>
          <w:bCs/>
          <w:sz w:val="28"/>
        </w:rPr>
        <w:t>С 01.07.2015 ПО 31.12.2015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040"/>
        <w:gridCol w:w="1680"/>
        <w:gridCol w:w="1560"/>
        <w:gridCol w:w="1560"/>
      </w:tblGrid>
      <w:tr w:rsidR="006E29C1" w:rsidRPr="006E29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29C1">
              <w:rPr>
                <w:rFonts w:ascii="Times New Roman" w:hAnsi="Times New Roman" w:cs="Times New Roman"/>
              </w:rPr>
              <w:t>п</w:t>
            </w:r>
            <w:proofErr w:type="gramEnd"/>
            <w:r w:rsidRPr="006E29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Компонент на холодную воду, руб./куб. м (без НДС)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6E29C1" w:rsidRPr="006E29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9C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E29C1">
              <w:rPr>
                <w:rFonts w:ascii="Times New Roman" w:hAnsi="Times New Roman" w:cs="Times New Roman"/>
              </w:rPr>
              <w:t xml:space="preserve"> руб./Гкал (без НДС)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9C1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6E29C1" w:rsidRPr="006E29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6E29C1" w:rsidRPr="006E29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ООО Тепло (г. Киселевск)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 xml:space="preserve">1634,18 </w:t>
            </w:r>
            <w:hyperlink w:anchor="Par88" w:history="1">
              <w:r w:rsidRPr="006E29C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9C1" w:rsidRPr="006E29C1" w:rsidRDefault="006E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9C1">
              <w:rPr>
                <w:rFonts w:ascii="Times New Roman" w:hAnsi="Times New Roman" w:cs="Times New Roman"/>
              </w:rPr>
              <w:t>х</w:t>
            </w:r>
          </w:p>
        </w:tc>
      </w:tr>
    </w:tbl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29C1">
        <w:rPr>
          <w:rFonts w:ascii="Times New Roman" w:hAnsi="Times New Roman" w:cs="Times New Roman"/>
        </w:rPr>
        <w:t>--------------------------------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_GoBack"/>
      <w:r w:rsidRPr="006E29C1">
        <w:rPr>
          <w:rFonts w:ascii="Times New Roman" w:hAnsi="Times New Roman" w:cs="Times New Roman"/>
          <w:sz w:val="28"/>
        </w:rPr>
        <w:t>Примечание: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ar88"/>
      <w:bookmarkEnd w:id="8"/>
      <w:r w:rsidRPr="006E29C1">
        <w:rPr>
          <w:rFonts w:ascii="Times New Roman" w:hAnsi="Times New Roman" w:cs="Times New Roman"/>
          <w:sz w:val="28"/>
        </w:rPr>
        <w:t xml:space="preserve">1. &lt;*&gt; Тариф на тепловую энергию для "ООО Тепло" (г. Киселевск) установлен </w:t>
      </w:r>
      <w:hyperlink r:id="rId13" w:history="1">
        <w:r w:rsidRPr="006E29C1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E29C1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25 ноября 2014 года N 663.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>2. Тариф на горячую воду в закрытой системе теплоснабжения (горячего водоснабжения) составляет 106,02 руб./куб. м (без НДС).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E29C1">
        <w:rPr>
          <w:rFonts w:ascii="Times New Roman" w:hAnsi="Times New Roman" w:cs="Times New Roman"/>
          <w:sz w:val="28"/>
        </w:rPr>
        <w:t xml:space="preserve">3. Тариф для населения (с учетом НДС) составляет 125,10 руб./куб. м (указывается в целях реализации </w:t>
      </w:r>
      <w:hyperlink r:id="rId14" w:history="1">
        <w:r w:rsidRPr="006E29C1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6E29C1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bookmarkEnd w:id="7"/>
    <w:p w:rsidR="006E29C1" w:rsidRPr="006E29C1" w:rsidRDefault="006E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9C1" w:rsidRDefault="006E29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2671" w:rsidRDefault="00212671"/>
    <w:sectPr w:rsidR="00212671" w:rsidSect="006E29C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C1"/>
    <w:rsid w:val="00212671"/>
    <w:rsid w:val="006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76209D0D2824DF7FAE7B8C128F1E21DE1E8635C8376CB992D1299A8O267M" TargetMode="External"/><Relationship Id="rId13" Type="http://schemas.openxmlformats.org/officeDocument/2006/relationships/hyperlink" Target="consultantplus://offline/ref=CF476209D0D2824DF7FAF9B5D744ADE718EDB66659807E94C47249C4FF2EF8C1O86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76209D0D2824DF7FAE7B8C128F1E21DE7E96E5B8A76CB992D1299A8O267M" TargetMode="External"/><Relationship Id="rId12" Type="http://schemas.openxmlformats.org/officeDocument/2006/relationships/hyperlink" Target="consultantplus://offline/ref=CF476209D0D2824DF7FAE7B8C128F1E21DE1EE685F8A76CB992D1299A827F296CAF5CFB2DA28639FO663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76209D0D2824DF7FAE7B8C128F1E21DE1ED6F5C8A76CB992D1299A8O267M" TargetMode="External"/><Relationship Id="rId11" Type="http://schemas.openxmlformats.org/officeDocument/2006/relationships/hyperlink" Target="consultantplus://offline/ref=CF476209D0D2824DF7FAF9B5D744ADE718EDB66659807E94C47249C4FF2EF8C1O86DM" TargetMode="External"/><Relationship Id="rId5" Type="http://schemas.openxmlformats.org/officeDocument/2006/relationships/hyperlink" Target="consultantplus://offline/ref=CF476209D0D2824DF7FAE7B8C128F1E21DE1EB6F598376CB992D1299A8O26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476209D0D2824DF7FAF9B5D744ADE718EDB66659837C99C67249C4FF2EF8C1O86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76209D0D2824DF7FAF9B5D744ADE718EDB6665A807E9FC37249C4FF2EF8C18DBA96F09E25669964875EOA6FM" TargetMode="External"/><Relationship Id="rId14" Type="http://schemas.openxmlformats.org/officeDocument/2006/relationships/hyperlink" Target="consultantplus://offline/ref=CF476209D0D2824DF7FAE7B8C128F1E21DE1EE685F8A76CB992D1299A827F296CAF5CFB2DA28639FO6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2015-03-30T12:58:00Z</dcterms:created>
  <dcterms:modified xsi:type="dcterms:W3CDTF">2015-03-30T13:00:00Z</dcterms:modified>
</cp:coreProperties>
</file>