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D" w:rsidRPr="00BD001B" w:rsidRDefault="00825ADD" w:rsidP="0082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10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DD" w:rsidRPr="00BD001B" w:rsidRDefault="00825ADD" w:rsidP="0082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01B">
        <w:rPr>
          <w:rFonts w:ascii="Times New Roman" w:hAnsi="Times New Roman"/>
          <w:b/>
          <w:sz w:val="28"/>
          <w:szCs w:val="28"/>
        </w:rPr>
        <w:t>управление жилищно-коммунального хозяйства Киселевского городского округа</w:t>
      </w:r>
    </w:p>
    <w:p w:rsidR="00825ADD" w:rsidRPr="00BD001B" w:rsidRDefault="00825ADD" w:rsidP="0082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ADD" w:rsidRPr="00BD001B" w:rsidRDefault="00825ADD" w:rsidP="0082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01B">
        <w:rPr>
          <w:rFonts w:ascii="Times New Roman" w:hAnsi="Times New Roman"/>
          <w:b/>
          <w:sz w:val="28"/>
          <w:szCs w:val="28"/>
        </w:rPr>
        <w:t>РАСПОРЯЖЕНИЕ</w:t>
      </w:r>
    </w:p>
    <w:p w:rsidR="00825ADD" w:rsidRPr="00BD001B" w:rsidRDefault="00AE381B" w:rsidP="00825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09.06.2017</w:t>
      </w:r>
      <w:r w:rsidR="00825ADD" w:rsidRPr="00BD001B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21-</w:t>
      </w:r>
      <w:r w:rsidR="00825ADD">
        <w:rPr>
          <w:rFonts w:ascii="Times New Roman" w:hAnsi="Times New Roman"/>
          <w:sz w:val="28"/>
          <w:szCs w:val="28"/>
        </w:rPr>
        <w:t xml:space="preserve"> </w:t>
      </w:r>
      <w:r w:rsidR="00825ADD" w:rsidRPr="00BD001B">
        <w:rPr>
          <w:rFonts w:ascii="Times New Roman" w:hAnsi="Times New Roman"/>
          <w:sz w:val="28"/>
          <w:szCs w:val="28"/>
        </w:rPr>
        <w:t>р</w:t>
      </w:r>
    </w:p>
    <w:p w:rsidR="00825ADD" w:rsidRPr="00BD001B" w:rsidRDefault="00825ADD" w:rsidP="00825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001B">
        <w:rPr>
          <w:rFonts w:ascii="Times New Roman" w:hAnsi="Times New Roman"/>
          <w:sz w:val="28"/>
          <w:szCs w:val="28"/>
        </w:rPr>
        <w:t>Киселевский городской округ</w:t>
      </w:r>
    </w:p>
    <w:p w:rsidR="00825ADD" w:rsidRPr="00BD001B" w:rsidRDefault="00825ADD" w:rsidP="00825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ADD" w:rsidRPr="00BD001B" w:rsidRDefault="00825ADD" w:rsidP="00825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ADD" w:rsidRDefault="00932B69" w:rsidP="00932B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управления жилищно-коммунального хозяйства</w:t>
      </w:r>
      <w:r w:rsidR="00825ADD" w:rsidRPr="00BD0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Киселевского городского округа от 30.08.2016г №39-р «Об </w:t>
      </w:r>
      <w:r w:rsidR="00825ADD" w:rsidRPr="00BD001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25ADD">
        <w:rPr>
          <w:rFonts w:ascii="Times New Roman" w:hAnsi="Times New Roman" w:cs="Times New Roman"/>
          <w:sz w:val="28"/>
          <w:szCs w:val="28"/>
        </w:rPr>
        <w:t>Методики прогнозирования неналоговых доходов</w:t>
      </w:r>
    </w:p>
    <w:p w:rsidR="00825ADD" w:rsidRDefault="00825ADD" w:rsidP="00932B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Киселевского городского округа главным администратором -управлением жилищно-коммунального хозяйства Киселевского городского округа на очередной финансовый год и плановый период</w:t>
      </w:r>
      <w:r w:rsidR="00932B69">
        <w:rPr>
          <w:rFonts w:ascii="Times New Roman" w:hAnsi="Times New Roman" w:cs="Times New Roman"/>
          <w:sz w:val="28"/>
          <w:szCs w:val="28"/>
        </w:rPr>
        <w:t>»</w:t>
      </w:r>
    </w:p>
    <w:p w:rsidR="00825ADD" w:rsidRDefault="00825ADD" w:rsidP="00825A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ADD" w:rsidRPr="00BD001B" w:rsidRDefault="00825ADD" w:rsidP="00825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BFF" w:rsidRDefault="00825ADD" w:rsidP="005B2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69">
        <w:rPr>
          <w:rFonts w:ascii="Times New Roman" w:hAnsi="Times New Roman" w:cs="Times New Roman"/>
          <w:sz w:val="28"/>
          <w:szCs w:val="28"/>
        </w:rPr>
        <w:t xml:space="preserve">В </w:t>
      </w:r>
      <w:r w:rsidR="00932B69" w:rsidRPr="00932B69">
        <w:rPr>
          <w:rFonts w:ascii="Times New Roman" w:hAnsi="Times New Roman" w:cs="Times New Roman"/>
          <w:sz w:val="28"/>
          <w:szCs w:val="28"/>
        </w:rPr>
        <w:t>связи  с утверждением  Правительством Российской Федерации постановления от 11.04.2017г №436 «О внесении изменений в постановление Правительства Российской Федерации от 23.06.2016года № 574»</w:t>
      </w:r>
      <w:r w:rsidR="005B2BFF">
        <w:rPr>
          <w:rFonts w:ascii="Times New Roman" w:hAnsi="Times New Roman" w:cs="Times New Roman"/>
          <w:sz w:val="28"/>
          <w:szCs w:val="28"/>
        </w:rPr>
        <w:t>:</w:t>
      </w:r>
    </w:p>
    <w:p w:rsidR="005B2BFF" w:rsidRDefault="005B2BFF" w:rsidP="005B2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</w:t>
      </w:r>
      <w:r w:rsidR="00932B69" w:rsidRPr="00932B69">
        <w:rPr>
          <w:rFonts w:ascii="Times New Roman" w:hAnsi="Times New Roman" w:cs="Times New Roman"/>
          <w:sz w:val="28"/>
          <w:szCs w:val="28"/>
        </w:rPr>
        <w:t xml:space="preserve"> в распоряжение управления жилищно-коммунального хозяйства  Киселевского городского округа от 30.08.2016г №39-р «Об утверждении Методики прогнозирования неналоговых доходов</w:t>
      </w:r>
      <w:r w:rsidR="00932B69">
        <w:rPr>
          <w:rFonts w:ascii="Times New Roman" w:hAnsi="Times New Roman" w:cs="Times New Roman"/>
          <w:sz w:val="28"/>
          <w:szCs w:val="28"/>
        </w:rPr>
        <w:t xml:space="preserve"> </w:t>
      </w:r>
      <w:r w:rsidR="00932B69" w:rsidRPr="00932B69">
        <w:rPr>
          <w:rFonts w:ascii="Times New Roman" w:hAnsi="Times New Roman" w:cs="Times New Roman"/>
          <w:sz w:val="28"/>
          <w:szCs w:val="28"/>
        </w:rPr>
        <w:t>бюджета Киселевского городского округа главным администратором -управлением жилищно-коммунального хозяйства Киселевского городского округа на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FF" w:rsidRDefault="005B2BFF" w:rsidP="005B2BF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001B">
        <w:rPr>
          <w:rFonts w:ascii="Times New Roman" w:hAnsi="Times New Roman"/>
          <w:color w:val="000000"/>
          <w:sz w:val="28"/>
          <w:szCs w:val="28"/>
        </w:rPr>
        <w:t>. Разместить настоящее распоряжение  на официальном сайте управления жилищно - коммунального хозяйства Киселевского городского округа в информационно-телекоммуникационной сети «Интернет».</w:t>
      </w:r>
    </w:p>
    <w:p w:rsidR="005B2BFF" w:rsidRDefault="005B2BFF" w:rsidP="005B2BFF">
      <w:pPr>
        <w:pStyle w:val="ConsPlusNormal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1199F">
        <w:rPr>
          <w:rFonts w:ascii="Times New Roman" w:hAnsi="Times New Roman"/>
          <w:sz w:val="28"/>
          <w:szCs w:val="28"/>
        </w:rPr>
        <w:t xml:space="preserve">3. </w:t>
      </w:r>
      <w:r w:rsidRPr="0091199F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5B2BFF" w:rsidRPr="00BD001B" w:rsidRDefault="005B2BFF" w:rsidP="005B2BF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D001B">
        <w:rPr>
          <w:rFonts w:ascii="Times New Roman" w:hAnsi="Times New Roman"/>
          <w:color w:val="000000"/>
          <w:sz w:val="28"/>
          <w:szCs w:val="28"/>
        </w:rPr>
        <w:t>. Контроль за исполнением настоящего распоряжения возлагаю на за</w:t>
      </w:r>
      <w:r>
        <w:rPr>
          <w:rFonts w:ascii="Times New Roman" w:hAnsi="Times New Roman"/>
          <w:color w:val="000000"/>
          <w:sz w:val="28"/>
          <w:szCs w:val="28"/>
        </w:rPr>
        <w:t xml:space="preserve">местителя начальника управления по экономике и финансам управления жилищно-коммунального  хозяйства Киселевского городского округа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М.А.Леонову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2BFF" w:rsidRPr="00BD001B" w:rsidRDefault="005B2BFF" w:rsidP="005B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BFF" w:rsidRPr="00BD001B" w:rsidRDefault="005B2BFF" w:rsidP="005B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BFF" w:rsidRPr="00BD001B" w:rsidRDefault="005B2BFF" w:rsidP="005B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BD001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BD001B">
        <w:rPr>
          <w:rFonts w:ascii="Times New Roman" w:hAnsi="Times New Roman"/>
          <w:sz w:val="28"/>
          <w:szCs w:val="28"/>
        </w:rPr>
        <w:t xml:space="preserve"> УЖКХ КГО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01B">
        <w:rPr>
          <w:rFonts w:ascii="Times New Roman" w:hAnsi="Times New Roman"/>
          <w:sz w:val="28"/>
          <w:szCs w:val="28"/>
        </w:rPr>
        <w:tab/>
      </w:r>
      <w:r w:rsidRPr="00BD00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D001B">
        <w:rPr>
          <w:rFonts w:ascii="Times New Roman" w:hAnsi="Times New Roman"/>
          <w:sz w:val="28"/>
          <w:szCs w:val="28"/>
        </w:rPr>
        <w:tab/>
      </w:r>
      <w:r w:rsidRPr="00BD00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В.В.Скирта</w:t>
      </w:r>
      <w:proofErr w:type="spellEnd"/>
    </w:p>
    <w:p w:rsidR="005B2BFF" w:rsidRPr="00BD001B" w:rsidRDefault="005B2BFF" w:rsidP="005B2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BFF" w:rsidRDefault="005B2BFF" w:rsidP="00A52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BFF" w:rsidRDefault="005B2BFF" w:rsidP="00A52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BFF" w:rsidRDefault="005B2BFF" w:rsidP="005B2B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B2BFF" w:rsidRDefault="005B2BFF" w:rsidP="005B2B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распоряжением УЖКХ КГО</w:t>
      </w:r>
    </w:p>
    <w:p w:rsidR="005B2BFF" w:rsidRDefault="005B2BFF" w:rsidP="005B2B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E381B">
        <w:rPr>
          <w:rFonts w:ascii="Times New Roman" w:hAnsi="Times New Roman" w:cs="Times New Roman"/>
          <w:sz w:val="28"/>
          <w:szCs w:val="28"/>
        </w:rPr>
        <w:t xml:space="preserve"> 09.06.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AE381B">
        <w:rPr>
          <w:rFonts w:ascii="Times New Roman" w:hAnsi="Times New Roman" w:cs="Times New Roman"/>
          <w:sz w:val="28"/>
          <w:szCs w:val="28"/>
        </w:rPr>
        <w:t xml:space="preserve"> 21-р</w:t>
      </w:r>
    </w:p>
    <w:p w:rsidR="005B2BFF" w:rsidRDefault="005B2BFF" w:rsidP="00A52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BFF" w:rsidRDefault="005B2BFF" w:rsidP="005B2B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B2BFF" w:rsidRDefault="005B2BFF" w:rsidP="005B2B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которые вносятся в распоряжение</w:t>
      </w:r>
      <w:r w:rsidRPr="005B2BF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</w:t>
      </w:r>
      <w:r w:rsidRPr="00BD0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Киселевского городского округа от 30.08.2016г №39-р «Об </w:t>
      </w:r>
      <w:r w:rsidRPr="00BD001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Методики прогнозирования неналоговых доходов</w:t>
      </w:r>
    </w:p>
    <w:p w:rsidR="005B2BFF" w:rsidRDefault="005B2BFF" w:rsidP="005B2B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Киселевского городского округа главным администратором -управлением жилищно-коммунального хозяйства Киселевского городского округа на очередной финансовый год и плановый период»</w:t>
      </w:r>
    </w:p>
    <w:p w:rsidR="005B2BFF" w:rsidRDefault="005B2BFF" w:rsidP="00A52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850" w:rsidRDefault="00A52850" w:rsidP="00EA6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п.2.1 </w:t>
      </w:r>
    </w:p>
    <w:p w:rsidR="00A52850" w:rsidRDefault="00A52850" w:rsidP="00EA6A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изменить </w:t>
      </w:r>
      <w:r>
        <w:rPr>
          <w:rFonts w:ascii="Times New Roman" w:hAnsi="Times New Roman"/>
          <w:sz w:val="28"/>
          <w:szCs w:val="28"/>
        </w:rPr>
        <w:t>код по БК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неналогового дохода «</w:t>
      </w:r>
      <w:r w:rsidRPr="00E37D24">
        <w:rPr>
          <w:rFonts w:ascii="Times New Roman" w:hAnsi="Times New Roman"/>
          <w:sz w:val="28"/>
          <w:szCs w:val="28"/>
        </w:rPr>
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/>
          <w:sz w:val="28"/>
          <w:szCs w:val="28"/>
        </w:rPr>
        <w:t>» на</w:t>
      </w:r>
      <w:r w:rsidR="00530727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 xml:space="preserve"> 202 20216 04 0000 151;</w:t>
      </w:r>
    </w:p>
    <w:p w:rsidR="00A52850" w:rsidRDefault="00A52850" w:rsidP="00EA6A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внести неналоговый доход бюджета городского округа:</w:t>
      </w:r>
    </w:p>
    <w:p w:rsidR="00A52850" w:rsidRDefault="00A52850" w:rsidP="00EA6A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737D">
        <w:rPr>
          <w:rFonts w:ascii="Times New Roman" w:hAnsi="Times New Roman"/>
          <w:sz w:val="28"/>
          <w:szCs w:val="28"/>
        </w:rPr>
        <w:t>0225555040000151 –субсидии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7C737D" w:rsidRDefault="007C737D" w:rsidP="00EA6A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0B97">
        <w:rPr>
          <w:rFonts w:ascii="Times New Roman" w:hAnsi="Times New Roman"/>
          <w:sz w:val="28"/>
          <w:szCs w:val="28"/>
        </w:rPr>
        <w:t xml:space="preserve"> п.3 </w:t>
      </w:r>
      <w:r w:rsidR="00300B97" w:rsidRPr="00300B97">
        <w:rPr>
          <w:rFonts w:ascii="Times New Roman" w:hAnsi="Times New Roman" w:cs="Times New Roman"/>
          <w:sz w:val="28"/>
          <w:szCs w:val="28"/>
        </w:rPr>
        <w:t>«</w:t>
      </w:r>
      <w:r w:rsidR="00300B97" w:rsidRPr="00300B9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Прогнозирование неналоговых доходов по наименованиям»</w:t>
      </w:r>
      <w:r w:rsidR="00300B97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300B97" w:rsidRDefault="00300B97" w:rsidP="00300B97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a4"/>
          <w:b w:val="0"/>
          <w:color w:val="000000"/>
          <w:sz w:val="28"/>
          <w:szCs w:val="28"/>
        </w:rPr>
        <w:t>3</w:t>
      </w:r>
      <w:r w:rsidRPr="00171FE6">
        <w:rPr>
          <w:rStyle w:val="a4"/>
          <w:b w:val="0"/>
          <w:color w:val="000000"/>
          <w:sz w:val="28"/>
          <w:szCs w:val="28"/>
        </w:rPr>
        <w:t>. Прогнозирование неналоговых доходов</w:t>
      </w:r>
      <w:r>
        <w:rPr>
          <w:rStyle w:val="a4"/>
          <w:b w:val="0"/>
          <w:color w:val="000000"/>
          <w:sz w:val="28"/>
          <w:szCs w:val="28"/>
        </w:rPr>
        <w:t xml:space="preserve"> по наименованиям</w:t>
      </w:r>
    </w:p>
    <w:p w:rsidR="00300B97" w:rsidRPr="00340705" w:rsidRDefault="00300B97" w:rsidP="00300B97">
      <w:pPr>
        <w:pStyle w:val="a5"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40705">
        <w:rPr>
          <w:rFonts w:ascii="Times New Roman" w:hAnsi="Times New Roman"/>
          <w:sz w:val="28"/>
          <w:szCs w:val="28"/>
        </w:rPr>
        <w:t xml:space="preserve"> </w:t>
      </w:r>
      <w:r w:rsidRPr="00E37D24">
        <w:rPr>
          <w:rFonts w:ascii="Times New Roman" w:hAnsi="Times New Roman"/>
          <w:sz w:val="28"/>
          <w:szCs w:val="28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05">
        <w:rPr>
          <w:rFonts w:ascii="Times New Roman" w:hAnsi="Times New Roman"/>
          <w:sz w:val="28"/>
          <w:szCs w:val="28"/>
        </w:rPr>
        <w:t xml:space="preserve">(далее – плата за </w:t>
      </w:r>
      <w:proofErr w:type="spellStart"/>
      <w:r w:rsidRPr="00340705">
        <w:rPr>
          <w:rFonts w:ascii="Times New Roman" w:hAnsi="Times New Roman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00B97" w:rsidRPr="00340705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color w:val="000000"/>
          <w:sz w:val="28"/>
          <w:szCs w:val="28"/>
        </w:rPr>
        <w:t xml:space="preserve">Прогноз поступлений платы за </w:t>
      </w:r>
      <w:proofErr w:type="spellStart"/>
      <w:r w:rsidRPr="00340705">
        <w:rPr>
          <w:rFonts w:ascii="Times New Roman" w:hAnsi="Times New Roman"/>
          <w:color w:val="000000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</w:t>
      </w:r>
      <w:r w:rsidRPr="00340705">
        <w:rPr>
          <w:rFonts w:ascii="Times New Roman" w:hAnsi="Times New Roman"/>
          <w:color w:val="000000"/>
          <w:sz w:val="28"/>
          <w:szCs w:val="28"/>
        </w:rPr>
        <w:t>о</w:t>
      </w:r>
      <w:r w:rsidRPr="00340705">
        <w:rPr>
          <w:rFonts w:ascii="Times New Roman" w:eastAsia="Calibri" w:hAnsi="Times New Roman"/>
          <w:sz w:val="28"/>
          <w:szCs w:val="28"/>
          <w:lang w:eastAsia="en-US"/>
        </w:rPr>
        <w:t>существляется с учетом положений</w:t>
      </w:r>
      <w:r w:rsidRPr="00340705">
        <w:rPr>
          <w:rFonts w:ascii="Times New Roman" w:hAnsi="Times New Roman"/>
          <w:sz w:val="28"/>
          <w:szCs w:val="28"/>
        </w:rPr>
        <w:t xml:space="preserve"> Жилищного кодекса Российской Федерации</w:t>
      </w:r>
      <w:r w:rsidRPr="0034070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00B97" w:rsidRPr="00340705" w:rsidRDefault="00300B97" w:rsidP="00300B97">
      <w:pPr>
        <w:pStyle w:val="a6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 xml:space="preserve">Основой расчета доходов платы за </w:t>
      </w:r>
      <w:proofErr w:type="spellStart"/>
      <w:r w:rsidRPr="00340705">
        <w:rPr>
          <w:rFonts w:ascii="Times New Roman" w:hAnsi="Times New Roman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являются:</w:t>
      </w:r>
    </w:p>
    <w:p w:rsidR="00300B97" w:rsidRPr="00340705" w:rsidRDefault="00300B97" w:rsidP="00300B97">
      <w:pPr>
        <w:pStyle w:val="a6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 xml:space="preserve">- размер платы за </w:t>
      </w:r>
      <w:proofErr w:type="spellStart"/>
      <w:r w:rsidRPr="00340705">
        <w:rPr>
          <w:rFonts w:ascii="Times New Roman" w:hAnsi="Times New Roman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, порядок сбора и расходования платы за </w:t>
      </w:r>
      <w:proofErr w:type="spellStart"/>
      <w:r w:rsidRPr="00340705">
        <w:rPr>
          <w:rFonts w:ascii="Times New Roman" w:hAnsi="Times New Roman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в бюджет, установленный нормативными правовыми </w:t>
      </w:r>
      <w:r w:rsidR="002717C2">
        <w:rPr>
          <w:rFonts w:ascii="Times New Roman" w:hAnsi="Times New Roman"/>
          <w:sz w:val="28"/>
          <w:szCs w:val="28"/>
        </w:rPr>
        <w:t xml:space="preserve"> актами </w:t>
      </w:r>
      <w:r w:rsidRPr="00340705">
        <w:rPr>
          <w:rFonts w:ascii="Times New Roman" w:hAnsi="Times New Roman"/>
          <w:sz w:val="28"/>
          <w:szCs w:val="28"/>
        </w:rPr>
        <w:t>Киселевского городского округа;</w:t>
      </w:r>
    </w:p>
    <w:p w:rsidR="00300B97" w:rsidRPr="00340705" w:rsidRDefault="00300B97" w:rsidP="00300B97">
      <w:pPr>
        <w:pStyle w:val="a6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 xml:space="preserve">- ожидаемый объем поступлений платы за </w:t>
      </w:r>
      <w:proofErr w:type="spellStart"/>
      <w:r w:rsidRPr="00340705">
        <w:rPr>
          <w:rFonts w:ascii="Times New Roman" w:hAnsi="Times New Roman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в текущем финансовом году, учитывающий ее начисление на текущий финансовый год по действующим на расчетную дату договорам найма;</w:t>
      </w:r>
    </w:p>
    <w:p w:rsidR="00300B97" w:rsidRPr="00340705" w:rsidRDefault="00300B97" w:rsidP="00300B97">
      <w:pPr>
        <w:pStyle w:val="a6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 xml:space="preserve">- задолженность на конец отчетного периода; </w:t>
      </w:r>
    </w:p>
    <w:p w:rsidR="00300B97" w:rsidRPr="00340705" w:rsidRDefault="00300B97" w:rsidP="00300B97">
      <w:pPr>
        <w:pStyle w:val="a6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>- уровень собираемости;</w:t>
      </w:r>
    </w:p>
    <w:p w:rsidR="00300B97" w:rsidRPr="00340705" w:rsidRDefault="00300B97" w:rsidP="00300B97">
      <w:pPr>
        <w:pStyle w:val="a6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 xml:space="preserve">- прогноз изменения поступлений, обусловленных сокращением (увеличением) площадей помещений муниципального жилищного фонда, сдаваемых в </w:t>
      </w:r>
      <w:proofErr w:type="spellStart"/>
      <w:r w:rsidRPr="00340705">
        <w:rPr>
          <w:rFonts w:ascii="Times New Roman" w:hAnsi="Times New Roman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>;</w:t>
      </w:r>
    </w:p>
    <w:p w:rsidR="00300B97" w:rsidRPr="00340705" w:rsidRDefault="00300B97" w:rsidP="00300B97">
      <w:pPr>
        <w:pStyle w:val="a6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lastRenderedPageBreak/>
        <w:t>- динамика выбытия муниципального жилищного фонда за предыдущие годы в связи с приватизацией;</w:t>
      </w:r>
    </w:p>
    <w:p w:rsidR="00300B97" w:rsidRDefault="00300B97" w:rsidP="00300B97">
      <w:pPr>
        <w:pStyle w:val="a6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 xml:space="preserve">- планируемое изменение порядка исчисления и уплаты в бюджет платы за </w:t>
      </w:r>
      <w:proofErr w:type="spellStart"/>
      <w:r w:rsidRPr="00340705">
        <w:rPr>
          <w:rFonts w:ascii="Times New Roman" w:hAnsi="Times New Roman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>, установленного нормативными  правовыми  актами Киселевского городского округа, и иные причины.</w:t>
      </w:r>
    </w:p>
    <w:p w:rsidR="00300B97" w:rsidRPr="00340705" w:rsidRDefault="00300B97" w:rsidP="00300B97">
      <w:pPr>
        <w:pStyle w:val="a6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 xml:space="preserve">Прогноз поступлений платы за </w:t>
      </w:r>
      <w:proofErr w:type="spellStart"/>
      <w:r w:rsidRPr="00340705">
        <w:rPr>
          <w:rFonts w:ascii="Times New Roman" w:hAnsi="Times New Roman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в бюджет рассчитывается по формуле:</w:t>
      </w:r>
    </w:p>
    <w:p w:rsidR="00300B97" w:rsidRPr="00340705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>ПН = ((</w:t>
      </w:r>
      <w:proofErr w:type="spellStart"/>
      <w:r w:rsidRPr="00340705">
        <w:rPr>
          <w:rFonts w:ascii="Times New Roman" w:hAnsi="Times New Roman"/>
          <w:sz w:val="28"/>
          <w:szCs w:val="28"/>
        </w:rPr>
        <w:t>ПНо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х В) + </w:t>
      </w:r>
      <w:proofErr w:type="spellStart"/>
      <w:r w:rsidRPr="00340705">
        <w:rPr>
          <w:rFonts w:ascii="Times New Roman" w:hAnsi="Times New Roman"/>
          <w:sz w:val="28"/>
          <w:szCs w:val="28"/>
        </w:rPr>
        <w:t>ПНд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) х Ус + (З х </w:t>
      </w:r>
      <w:proofErr w:type="spellStart"/>
      <w:r w:rsidRPr="00340705">
        <w:rPr>
          <w:rFonts w:ascii="Times New Roman" w:hAnsi="Times New Roman"/>
          <w:sz w:val="28"/>
          <w:szCs w:val="28"/>
        </w:rPr>
        <w:t>Кз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), где </w:t>
      </w:r>
    </w:p>
    <w:p w:rsidR="00300B97" w:rsidRPr="00340705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>ПН - прогноз поступлений платы за наем;</w:t>
      </w:r>
    </w:p>
    <w:p w:rsidR="00300B97" w:rsidRPr="00340705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0705">
        <w:rPr>
          <w:rFonts w:ascii="Times New Roman" w:hAnsi="Times New Roman"/>
          <w:sz w:val="28"/>
          <w:szCs w:val="28"/>
        </w:rPr>
        <w:t>ПНо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- ожидаемые поступления платы за </w:t>
      </w:r>
      <w:proofErr w:type="spellStart"/>
      <w:r w:rsidRPr="00340705">
        <w:rPr>
          <w:rFonts w:ascii="Times New Roman" w:hAnsi="Times New Roman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в текущем году</w:t>
      </w:r>
      <w:r w:rsidRPr="00340705">
        <w:rPr>
          <w:rFonts w:ascii="Times New Roman" w:hAnsi="Times New Roman"/>
          <w:bCs/>
          <w:sz w:val="28"/>
          <w:szCs w:val="28"/>
        </w:rPr>
        <w:t>;</w:t>
      </w:r>
    </w:p>
    <w:p w:rsidR="00300B97" w:rsidRPr="00340705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>В - темп выбытия муниципального жилищного фонда, сложившийся за предыдущие 3 года и учитывающий изменение законодательства;</w:t>
      </w:r>
    </w:p>
    <w:p w:rsidR="00300B97" w:rsidRPr="00340705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0705">
        <w:rPr>
          <w:rFonts w:ascii="Times New Roman" w:hAnsi="Times New Roman"/>
          <w:sz w:val="28"/>
          <w:szCs w:val="28"/>
        </w:rPr>
        <w:t>ПНд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- дополнительные доходы бюджета в связи с планируемым увеличением площадей помещений муниципального жилищного фонда, сдаваемых в наем;</w:t>
      </w:r>
    </w:p>
    <w:p w:rsidR="00300B97" w:rsidRPr="00340705" w:rsidRDefault="00300B97" w:rsidP="00300B97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color w:val="000000"/>
          <w:sz w:val="28"/>
          <w:szCs w:val="28"/>
        </w:rPr>
        <w:t>Ус - уровень собираемости платежей,</w:t>
      </w:r>
      <w:r w:rsidRPr="00340705">
        <w:rPr>
          <w:rFonts w:ascii="Times New Roman" w:hAnsi="Times New Roman"/>
          <w:sz w:val="28"/>
          <w:szCs w:val="28"/>
        </w:rPr>
        <w:t xml:space="preserve"> сложившийся за отчетный год;</w:t>
      </w:r>
    </w:p>
    <w:p w:rsidR="00300B97" w:rsidRPr="00340705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>З - сумма задолженности в местный бюджет на конец отчетного периода без учета отсроченных (рассроченных) и приостановленных к взысканию платежей по отчетным данным главного администратора дохода;</w:t>
      </w:r>
    </w:p>
    <w:p w:rsidR="00300B97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0705">
        <w:rPr>
          <w:rFonts w:ascii="Times New Roman" w:hAnsi="Times New Roman"/>
          <w:sz w:val="28"/>
          <w:szCs w:val="28"/>
        </w:rPr>
        <w:t>Кз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- коэффициент сокращения задолженности (в расчете принимается равным 10%).</w:t>
      </w:r>
    </w:p>
    <w:p w:rsidR="00300B97" w:rsidRPr="00340705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</w:rPr>
        <w:t xml:space="preserve">Ожидаемое поступление платы за </w:t>
      </w:r>
      <w:proofErr w:type="spellStart"/>
      <w:r w:rsidRPr="00340705">
        <w:rPr>
          <w:rFonts w:ascii="Times New Roman" w:hAnsi="Times New Roman"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в текущем году рассчитывается по формуле:</w:t>
      </w:r>
    </w:p>
    <w:p w:rsidR="00300B97" w:rsidRPr="00340705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0705">
        <w:rPr>
          <w:rFonts w:ascii="Times New Roman" w:hAnsi="Times New Roman"/>
          <w:sz w:val="28"/>
          <w:szCs w:val="28"/>
        </w:rPr>
        <w:t>ПНо</w:t>
      </w:r>
      <w:proofErr w:type="spellEnd"/>
      <w:r w:rsidRPr="00340705">
        <w:rPr>
          <w:rFonts w:ascii="Times New Roman" w:hAnsi="Times New Roman"/>
          <w:sz w:val="28"/>
          <w:szCs w:val="28"/>
        </w:rPr>
        <w:t xml:space="preserve"> = S х </w:t>
      </w:r>
      <w:proofErr w:type="spellStart"/>
      <w:r w:rsidRPr="00340705">
        <w:rPr>
          <w:rFonts w:ascii="Times New Roman" w:hAnsi="Times New Roman"/>
          <w:sz w:val="28"/>
          <w:szCs w:val="28"/>
        </w:rPr>
        <w:t>Ст</w:t>
      </w:r>
      <w:proofErr w:type="spellEnd"/>
      <w:r w:rsidRPr="00340705">
        <w:rPr>
          <w:rFonts w:ascii="Times New Roman" w:hAnsi="Times New Roman"/>
          <w:sz w:val="28"/>
          <w:szCs w:val="28"/>
        </w:rPr>
        <w:t>, где</w:t>
      </w:r>
    </w:p>
    <w:p w:rsidR="00300B97" w:rsidRPr="00340705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05">
        <w:rPr>
          <w:rFonts w:ascii="Times New Roman" w:hAnsi="Times New Roman"/>
          <w:sz w:val="28"/>
          <w:szCs w:val="28"/>
          <w:lang w:val="en-US"/>
        </w:rPr>
        <w:t>S</w:t>
      </w:r>
      <w:r w:rsidRPr="00340705">
        <w:rPr>
          <w:rFonts w:ascii="Times New Roman" w:hAnsi="Times New Roman"/>
          <w:sz w:val="28"/>
          <w:szCs w:val="28"/>
        </w:rPr>
        <w:t xml:space="preserve"> - среднегодовая площадь муниципального жилого фонда, ожидаемая за отчетный период;</w:t>
      </w:r>
    </w:p>
    <w:p w:rsidR="00300B97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40705">
        <w:rPr>
          <w:rFonts w:ascii="Times New Roman" w:hAnsi="Times New Roman"/>
          <w:bCs/>
          <w:sz w:val="28"/>
          <w:szCs w:val="28"/>
        </w:rPr>
        <w:t>Ст</w:t>
      </w:r>
      <w:proofErr w:type="spellEnd"/>
      <w:r w:rsidRPr="00340705">
        <w:rPr>
          <w:rFonts w:ascii="Times New Roman" w:hAnsi="Times New Roman"/>
          <w:bCs/>
          <w:sz w:val="28"/>
          <w:szCs w:val="28"/>
        </w:rPr>
        <w:t xml:space="preserve"> - средний расчетный </w:t>
      </w:r>
      <w:hyperlink r:id="rId9" w:history="1">
        <w:r w:rsidRPr="00340705">
          <w:rPr>
            <w:rFonts w:ascii="Times New Roman" w:hAnsi="Times New Roman"/>
            <w:bCs/>
            <w:sz w:val="28"/>
            <w:szCs w:val="28"/>
          </w:rPr>
          <w:t>размер платы</w:t>
        </w:r>
      </w:hyperlink>
      <w:r w:rsidRPr="00340705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340705">
        <w:rPr>
          <w:rFonts w:ascii="Times New Roman" w:hAnsi="Times New Roman"/>
          <w:bCs/>
          <w:sz w:val="28"/>
          <w:szCs w:val="28"/>
        </w:rPr>
        <w:t>найм</w:t>
      </w:r>
      <w:proofErr w:type="spellEnd"/>
      <w:r w:rsidRPr="00340705">
        <w:rPr>
          <w:rFonts w:ascii="Times New Roman" w:hAnsi="Times New Roman"/>
          <w:bCs/>
          <w:sz w:val="28"/>
          <w:szCs w:val="28"/>
        </w:rPr>
        <w:t xml:space="preserve"> за 1 </w:t>
      </w:r>
      <w:proofErr w:type="spellStart"/>
      <w:r w:rsidRPr="00340705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340705">
        <w:rPr>
          <w:rFonts w:ascii="Times New Roman" w:hAnsi="Times New Roman"/>
          <w:bCs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с учетом качества и благоустройства жилого помещения, месторасположения дома.</w:t>
      </w:r>
    </w:p>
    <w:p w:rsidR="00300B97" w:rsidRDefault="00300B97" w:rsidP="00300B97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</w:t>
      </w:r>
      <w:r w:rsidRPr="00300B97">
        <w:rPr>
          <w:rFonts w:ascii="Times New Roman" w:hAnsi="Times New Roman"/>
          <w:sz w:val="28"/>
          <w:szCs w:val="28"/>
        </w:rPr>
        <w:t xml:space="preserve"> </w:t>
      </w:r>
      <w:r w:rsidRPr="00E37D24">
        <w:rPr>
          <w:rFonts w:ascii="Times New Roman" w:hAnsi="Times New Roman"/>
          <w:sz w:val="28"/>
          <w:szCs w:val="28"/>
        </w:rPr>
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</w:r>
      <w:r>
        <w:rPr>
          <w:rFonts w:ascii="Times New Roman" w:hAnsi="Times New Roman"/>
          <w:sz w:val="28"/>
          <w:szCs w:val="28"/>
        </w:rPr>
        <w:t>.</w:t>
      </w:r>
    </w:p>
    <w:p w:rsidR="003A28DE" w:rsidRPr="003A28DE" w:rsidRDefault="003A28DE" w:rsidP="00300B97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28DE">
        <w:rPr>
          <w:rFonts w:ascii="Times New Roman" w:hAnsi="Times New Roman"/>
          <w:color w:val="000000"/>
          <w:sz w:val="28"/>
          <w:szCs w:val="28"/>
        </w:rPr>
        <w:t>Ожидаемый объём поступлений в доход бюджета платы за оказание</w:t>
      </w:r>
      <w:r w:rsidR="00EA6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8DE">
        <w:rPr>
          <w:rFonts w:ascii="Times New Roman" w:hAnsi="Times New Roman"/>
          <w:color w:val="000000"/>
          <w:sz w:val="28"/>
          <w:szCs w:val="28"/>
        </w:rPr>
        <w:t>услуг по присоединению объектов</w:t>
      </w:r>
      <w:r w:rsidR="00EA6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8DE">
        <w:rPr>
          <w:rFonts w:ascii="Times New Roman" w:hAnsi="Times New Roman"/>
          <w:color w:val="000000"/>
          <w:sz w:val="28"/>
          <w:szCs w:val="28"/>
        </w:rPr>
        <w:t>дорожного сервиса к автомобильным дорогам общего пользования местного значения прогнозируется методом прямого расчета. Для расчета</w:t>
      </w:r>
      <w:r w:rsidR="00EA6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8DE">
        <w:rPr>
          <w:rFonts w:ascii="Times New Roman" w:hAnsi="Times New Roman"/>
          <w:color w:val="000000"/>
          <w:sz w:val="28"/>
          <w:szCs w:val="28"/>
        </w:rPr>
        <w:t>применяются следующие показатели:</w:t>
      </w:r>
    </w:p>
    <w:p w:rsidR="003A28DE" w:rsidRPr="003A28DE" w:rsidRDefault="003A28DE" w:rsidP="00300B97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28DE">
        <w:rPr>
          <w:rFonts w:ascii="Times New Roman" w:hAnsi="Times New Roman"/>
          <w:color w:val="000000"/>
          <w:sz w:val="28"/>
          <w:szCs w:val="28"/>
        </w:rPr>
        <w:t>- количество действующих (планируемых к заключению) договоров,</w:t>
      </w:r>
      <w:r w:rsidRPr="003A28DE">
        <w:rPr>
          <w:rFonts w:ascii="Times New Roman" w:hAnsi="Times New Roman"/>
          <w:color w:val="000000"/>
          <w:sz w:val="28"/>
          <w:szCs w:val="28"/>
        </w:rPr>
        <w:br/>
        <w:t>на планируемый финансовый год, на оказание услуг по присоединению</w:t>
      </w:r>
      <w:r w:rsidRPr="003A28DE">
        <w:rPr>
          <w:rFonts w:ascii="Times New Roman" w:hAnsi="Times New Roman"/>
          <w:color w:val="000000"/>
          <w:sz w:val="28"/>
          <w:szCs w:val="28"/>
        </w:rPr>
        <w:br/>
        <w:t>объектов дорожного сервиса к автомобильным дорогам общего пользования местного значения;</w:t>
      </w:r>
    </w:p>
    <w:p w:rsidR="003A28DE" w:rsidRPr="003A28DE" w:rsidRDefault="003A28DE" w:rsidP="00300B97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28DE">
        <w:rPr>
          <w:rFonts w:ascii="Times New Roman" w:hAnsi="Times New Roman"/>
          <w:color w:val="000000"/>
          <w:sz w:val="28"/>
          <w:szCs w:val="28"/>
        </w:rPr>
        <w:t>- стоимость платы, указанной в договоре (</w:t>
      </w:r>
      <w:proofErr w:type="spellStart"/>
      <w:r w:rsidRPr="003A28DE">
        <w:rPr>
          <w:rFonts w:ascii="Times New Roman" w:hAnsi="Times New Roman"/>
          <w:color w:val="000000"/>
          <w:sz w:val="28"/>
          <w:szCs w:val="28"/>
        </w:rPr>
        <w:t>СТпл</w:t>
      </w:r>
      <w:proofErr w:type="spellEnd"/>
      <w:r w:rsidRPr="003A28DE">
        <w:rPr>
          <w:rFonts w:ascii="Times New Roman" w:hAnsi="Times New Roman"/>
          <w:color w:val="000000"/>
          <w:sz w:val="28"/>
          <w:szCs w:val="28"/>
        </w:rPr>
        <w:t xml:space="preserve">.); </w:t>
      </w:r>
    </w:p>
    <w:p w:rsidR="003A28DE" w:rsidRPr="003A28DE" w:rsidRDefault="003A28DE" w:rsidP="00300B97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28DE">
        <w:rPr>
          <w:rFonts w:ascii="Times New Roman" w:hAnsi="Times New Roman"/>
          <w:color w:val="000000"/>
          <w:sz w:val="28"/>
          <w:szCs w:val="28"/>
        </w:rPr>
        <w:t>-порядок расчетов, периодичность.</w:t>
      </w:r>
    </w:p>
    <w:p w:rsidR="003A28DE" w:rsidRPr="003A28DE" w:rsidRDefault="003A28DE" w:rsidP="00300B97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A28DE">
        <w:rPr>
          <w:rFonts w:ascii="Times New Roman" w:hAnsi="Times New Roman"/>
          <w:bCs/>
          <w:color w:val="000000"/>
          <w:sz w:val="28"/>
          <w:szCs w:val="28"/>
        </w:rPr>
        <w:t>Дпл.дор.сер</w:t>
      </w:r>
      <w:proofErr w:type="spellEnd"/>
      <w:r w:rsidRPr="003A28DE">
        <w:rPr>
          <w:rFonts w:ascii="Times New Roman" w:hAnsi="Times New Roman"/>
          <w:bCs/>
          <w:color w:val="000000"/>
          <w:sz w:val="28"/>
          <w:szCs w:val="28"/>
        </w:rPr>
        <w:t xml:space="preserve">.= </w:t>
      </w:r>
      <w:proofErr w:type="spellStart"/>
      <w:r w:rsidRPr="003A28DE">
        <w:rPr>
          <w:rFonts w:ascii="Times New Roman" w:hAnsi="Times New Roman"/>
          <w:bCs/>
          <w:color w:val="000000"/>
          <w:sz w:val="28"/>
          <w:szCs w:val="28"/>
        </w:rPr>
        <w:t>СТпл</w:t>
      </w:r>
      <w:proofErr w:type="spellEnd"/>
      <w:r w:rsidRPr="003A28DE">
        <w:rPr>
          <w:rFonts w:ascii="Times New Roman" w:hAnsi="Times New Roman"/>
          <w:bCs/>
          <w:color w:val="000000"/>
          <w:sz w:val="28"/>
          <w:szCs w:val="28"/>
        </w:rPr>
        <w:t>. 1+СТпл.2 + т.д.</w:t>
      </w:r>
    </w:p>
    <w:p w:rsidR="00300B97" w:rsidRDefault="003A28DE" w:rsidP="00300B97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28DE">
        <w:rPr>
          <w:rFonts w:ascii="Times New Roman" w:hAnsi="Times New Roman"/>
          <w:color w:val="000000"/>
          <w:sz w:val="28"/>
          <w:szCs w:val="28"/>
        </w:rPr>
        <w:lastRenderedPageBreak/>
        <w:t>При отсутствии данных о планируемых к заключению договоров на</w:t>
      </w:r>
      <w:r w:rsidRPr="003A28DE">
        <w:rPr>
          <w:rFonts w:ascii="Times New Roman" w:hAnsi="Times New Roman"/>
          <w:color w:val="000000"/>
          <w:sz w:val="28"/>
          <w:szCs w:val="28"/>
        </w:rPr>
        <w:br/>
        <w:t>оказание услуг по присоединению объектов дорожного сервиса к</w:t>
      </w:r>
      <w:r w:rsidRPr="003A28DE">
        <w:rPr>
          <w:rFonts w:ascii="Times New Roman" w:hAnsi="Times New Roman"/>
          <w:color w:val="000000"/>
          <w:sz w:val="28"/>
          <w:szCs w:val="28"/>
        </w:rPr>
        <w:br/>
        <w:t>автомобильным дорогам общего пользования местного значения может</w:t>
      </w:r>
      <w:r w:rsidRPr="003A28DE">
        <w:rPr>
          <w:rFonts w:ascii="Times New Roman" w:hAnsi="Times New Roman"/>
          <w:color w:val="000000"/>
          <w:sz w:val="28"/>
          <w:szCs w:val="28"/>
        </w:rPr>
        <w:br/>
        <w:t>применятся метод фактических поступлений. Метод фактических</w:t>
      </w:r>
      <w:r w:rsidRPr="003A28DE">
        <w:rPr>
          <w:rFonts w:ascii="Times New Roman" w:hAnsi="Times New Roman"/>
          <w:color w:val="000000"/>
          <w:sz w:val="28"/>
          <w:szCs w:val="28"/>
        </w:rPr>
        <w:br/>
        <w:t>поступлений основывается на отчетных данных о фактических поступлениях</w:t>
      </w:r>
      <w:r w:rsidRPr="003A28DE">
        <w:rPr>
          <w:rFonts w:ascii="Times New Roman" w:hAnsi="Times New Roman"/>
          <w:color w:val="000000"/>
          <w:sz w:val="28"/>
          <w:szCs w:val="28"/>
        </w:rPr>
        <w:br/>
        <w:t>по данному доходному источнику за последние три отчетных периода.</w:t>
      </w:r>
    </w:p>
    <w:p w:rsidR="003A28DE" w:rsidRPr="00171FE6" w:rsidRDefault="003A28D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 w:rsidRPr="00171FE6">
        <w:rPr>
          <w:rFonts w:ascii="Times New Roman" w:hAnsi="Times New Roman"/>
          <w:sz w:val="28"/>
          <w:szCs w:val="28"/>
        </w:rPr>
        <w:t xml:space="preserve"> </w:t>
      </w:r>
      <w:r w:rsidRPr="00E37D24">
        <w:rPr>
          <w:rFonts w:ascii="Times New Roman" w:hAnsi="Times New Roman"/>
          <w:sz w:val="28"/>
          <w:szCs w:val="28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(далее - в</w:t>
      </w:r>
      <w:r w:rsidRPr="00171FE6">
        <w:rPr>
          <w:rFonts w:ascii="Times New Roman" w:hAnsi="Times New Roman"/>
          <w:sz w:val="28"/>
          <w:szCs w:val="28"/>
        </w:rPr>
        <w:t xml:space="preserve">озмещение </w:t>
      </w:r>
      <w:r>
        <w:rPr>
          <w:rFonts w:ascii="Times New Roman" w:hAnsi="Times New Roman"/>
          <w:sz w:val="28"/>
          <w:szCs w:val="28"/>
        </w:rPr>
        <w:t>вреда).</w:t>
      </w:r>
    </w:p>
    <w:p w:rsidR="00EA6A53" w:rsidRDefault="003A28DE" w:rsidP="003A28DE">
      <w:pPr>
        <w:pStyle w:val="1"/>
        <w:keepLine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1FE6">
        <w:rPr>
          <w:rFonts w:ascii="Times New Roman" w:hAnsi="Times New Roman" w:cs="Times New Roman"/>
          <w:sz w:val="28"/>
          <w:szCs w:val="28"/>
        </w:rPr>
        <w:t xml:space="preserve">Прогноз поступлений возмещения </w:t>
      </w:r>
      <w:r>
        <w:rPr>
          <w:rFonts w:ascii="Times New Roman" w:hAnsi="Times New Roman" w:cs="Times New Roman"/>
          <w:sz w:val="28"/>
          <w:szCs w:val="28"/>
        </w:rPr>
        <w:t>вреда</w:t>
      </w:r>
      <w:r w:rsidRPr="00171FE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осуществляется УЖКХ КГО  на основании </w:t>
      </w:r>
      <w:hyperlink r:id="rId10" w:history="1">
        <w:r w:rsidRPr="00171FE6">
          <w:rPr>
            <w:rFonts w:ascii="Times New Roman" w:hAnsi="Times New Roman" w:cs="Times New Roman"/>
            <w:sz w:val="28"/>
            <w:szCs w:val="28"/>
          </w:rPr>
          <w:t>статьи 46</w:t>
        </w:r>
      </w:hyperlink>
      <w:r w:rsidRPr="00171FE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законодательства Российской Федерации и Кемеровской области, устанавливающих меры ответственности за правонарушения.</w:t>
      </w:r>
    </w:p>
    <w:p w:rsidR="00EA6A53" w:rsidRPr="0007472E" w:rsidRDefault="00EA6A53" w:rsidP="003A28DE">
      <w:pPr>
        <w:pStyle w:val="1"/>
        <w:keepLine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7472E">
        <w:rPr>
          <w:rFonts w:ascii="Times New Roman" w:hAnsi="Times New Roman" w:cs="Times New Roman"/>
          <w:color w:val="000000"/>
          <w:sz w:val="28"/>
          <w:szCs w:val="28"/>
        </w:rPr>
        <w:t>Прогноз поступлений в доход местного бюджета по штрафным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br/>
        <w:t>санкциям, зачисляемым в бюджет,</w:t>
      </w:r>
      <w:r w:rsidR="0007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t>прогнозируется методом анализа фактических поступлений, а также методом</w:t>
      </w:r>
      <w:r w:rsidR="0007472E" w:rsidRPr="0007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t>экспертной оценки.</w:t>
      </w:r>
    </w:p>
    <w:p w:rsidR="0007472E" w:rsidRPr="0007472E" w:rsidRDefault="00EA6A53" w:rsidP="003A28DE">
      <w:pPr>
        <w:pStyle w:val="1"/>
        <w:keepLine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7472E">
        <w:rPr>
          <w:rFonts w:ascii="Times New Roman" w:hAnsi="Times New Roman" w:cs="Times New Roman"/>
          <w:color w:val="000000"/>
          <w:sz w:val="28"/>
          <w:szCs w:val="28"/>
        </w:rPr>
        <w:t>Метод фактических поступлений основывается на данных о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br/>
        <w:t>фактических поступлениях по данному доходному источнику в местный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br/>
        <w:t>бюджет за последние три отчетных периода. Прогноз поступлений на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br/>
        <w:t>очередной финансовый год соответствует среднему арифметическому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значению за применяемые для расчета периоды. </w:t>
      </w:r>
      <w:r w:rsidR="0007472E" w:rsidRPr="0007472E">
        <w:rPr>
          <w:rFonts w:ascii="Times New Roman" w:hAnsi="Times New Roman" w:cs="Times New Roman"/>
          <w:color w:val="000000"/>
          <w:sz w:val="28"/>
          <w:szCs w:val="28"/>
        </w:rPr>
        <w:t>К среднему значению применяются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коэффициенты роста (снижения) исходя из анализа динамики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br/>
        <w:t>поступлений за применяемые периоды, а также коэффициент-дефлятор,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соответствующий прогнозируемому росту инфляции на очередной</w:t>
      </w:r>
      <w:r w:rsidRPr="000747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финансовый год. </w:t>
      </w:r>
    </w:p>
    <w:p w:rsidR="003A28DE" w:rsidRDefault="003A28DE" w:rsidP="003A28DE">
      <w:pPr>
        <w:pStyle w:val="1"/>
        <w:keepLine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</w:t>
      </w:r>
      <w:r w:rsidRPr="00E37D24">
        <w:rPr>
          <w:rFonts w:ascii="Times New Roman" w:hAnsi="Times New Roman"/>
          <w:sz w:val="28"/>
          <w:szCs w:val="28"/>
        </w:rPr>
        <w:t>оступления сумм в возмещение вреда</w:t>
      </w:r>
      <w:r>
        <w:rPr>
          <w:rFonts w:ascii="Times New Roman" w:hAnsi="Times New Roman"/>
          <w:sz w:val="28"/>
          <w:szCs w:val="28"/>
        </w:rPr>
        <w:t xml:space="preserve"> применяется  метод прямого расчета (на основании количества правонарушений по видам и размерам платежа за каждый вид правонарушения).</w:t>
      </w:r>
    </w:p>
    <w:p w:rsidR="003A28DE" w:rsidRPr="00171FE6" w:rsidRDefault="003A28DE" w:rsidP="003A28DE">
      <w:pPr>
        <w:pStyle w:val="1"/>
        <w:keepLine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прогнозного количества правонарушений каждого вида, закрепленного в законодательстве  Российской Федерации, основывается на статистических данных </w:t>
      </w:r>
      <w:r w:rsidR="00A52E4B">
        <w:rPr>
          <w:rFonts w:ascii="Times New Roman" w:hAnsi="Times New Roman"/>
          <w:sz w:val="28"/>
          <w:szCs w:val="28"/>
        </w:rPr>
        <w:t>не менее чем за три года.</w:t>
      </w:r>
    </w:p>
    <w:p w:rsidR="003A28DE" w:rsidRPr="00171FE6" w:rsidRDefault="003A28DE" w:rsidP="003A28DE">
      <w:pPr>
        <w:keepLines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расчете прогноза возмещения вреда</w:t>
      </w:r>
      <w:r w:rsidRPr="00171FE6">
        <w:rPr>
          <w:rFonts w:ascii="Times New Roman" w:hAnsi="Times New Roman"/>
          <w:color w:val="000000"/>
          <w:sz w:val="28"/>
          <w:szCs w:val="28"/>
        </w:rPr>
        <w:t xml:space="preserve"> учитываются:</w:t>
      </w:r>
    </w:p>
    <w:p w:rsidR="003A28DE" w:rsidRPr="00171FE6" w:rsidRDefault="003A28DE" w:rsidP="003A28DE">
      <w:pPr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171FE6">
        <w:rPr>
          <w:rFonts w:ascii="Times New Roman" w:hAnsi="Times New Roman"/>
          <w:color w:val="1A171B"/>
          <w:sz w:val="28"/>
          <w:szCs w:val="28"/>
        </w:rPr>
        <w:t xml:space="preserve">- ожидаемое поступление </w:t>
      </w:r>
      <w:r>
        <w:rPr>
          <w:rFonts w:ascii="Times New Roman" w:hAnsi="Times New Roman"/>
          <w:color w:val="1A171B"/>
          <w:sz w:val="28"/>
          <w:szCs w:val="28"/>
        </w:rPr>
        <w:t>возмещения вреда</w:t>
      </w:r>
      <w:r w:rsidRPr="00171FE6">
        <w:rPr>
          <w:rFonts w:ascii="Times New Roman" w:hAnsi="Times New Roman"/>
          <w:color w:val="1A171B"/>
          <w:sz w:val="28"/>
          <w:szCs w:val="28"/>
        </w:rPr>
        <w:t xml:space="preserve"> текущем в году;</w:t>
      </w:r>
    </w:p>
    <w:p w:rsidR="003A28DE" w:rsidRPr="00171FE6" w:rsidRDefault="003A28DE" w:rsidP="003A28DE">
      <w:pPr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1FE6">
        <w:rPr>
          <w:rFonts w:ascii="Times New Roman" w:hAnsi="Times New Roman"/>
          <w:color w:val="1A171B"/>
          <w:sz w:val="28"/>
          <w:szCs w:val="28"/>
        </w:rPr>
        <w:t xml:space="preserve">- </w:t>
      </w:r>
      <w:r w:rsidRPr="00171FE6">
        <w:rPr>
          <w:rFonts w:ascii="Times New Roman" w:hAnsi="Times New Roman"/>
          <w:sz w:val="28"/>
          <w:szCs w:val="28"/>
        </w:rPr>
        <w:t>индекс потребительских цен.</w:t>
      </w:r>
    </w:p>
    <w:p w:rsidR="003A28DE" w:rsidRPr="00171FE6" w:rsidRDefault="003A28DE" w:rsidP="003A28DE">
      <w:pPr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171FE6">
        <w:rPr>
          <w:rFonts w:ascii="Times New Roman" w:hAnsi="Times New Roman"/>
          <w:color w:val="1A171B"/>
          <w:sz w:val="28"/>
          <w:szCs w:val="28"/>
        </w:rPr>
        <w:t xml:space="preserve">Прогноз поступлений </w:t>
      </w:r>
      <w:r>
        <w:rPr>
          <w:rFonts w:ascii="Times New Roman" w:hAnsi="Times New Roman"/>
          <w:color w:val="1A171B"/>
          <w:sz w:val="28"/>
          <w:szCs w:val="28"/>
        </w:rPr>
        <w:t>за возмещение вреда</w:t>
      </w:r>
      <w:r w:rsidRPr="00171FE6">
        <w:rPr>
          <w:rFonts w:ascii="Times New Roman" w:hAnsi="Times New Roman"/>
          <w:color w:val="1A171B"/>
          <w:sz w:val="28"/>
          <w:szCs w:val="28"/>
        </w:rPr>
        <w:t xml:space="preserve"> на очередной финансовый год рассчитывается по следующей формуле:</w:t>
      </w:r>
    </w:p>
    <w:p w:rsidR="003A28DE" w:rsidRPr="00171FE6" w:rsidRDefault="003A28DE" w:rsidP="003A28DE">
      <w:pPr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171FE6">
        <w:rPr>
          <w:rFonts w:ascii="Times New Roman" w:hAnsi="Times New Roman"/>
          <w:sz w:val="28"/>
          <w:szCs w:val="28"/>
        </w:rPr>
        <w:t xml:space="preserve">Ш = </w:t>
      </w:r>
      <w:proofErr w:type="spellStart"/>
      <w:r w:rsidRPr="00171FE6">
        <w:rPr>
          <w:rFonts w:ascii="Times New Roman" w:hAnsi="Times New Roman"/>
          <w:sz w:val="28"/>
          <w:szCs w:val="28"/>
        </w:rPr>
        <w:t>Шо</w:t>
      </w:r>
      <w:proofErr w:type="spellEnd"/>
      <w:r w:rsidRPr="00171FE6">
        <w:rPr>
          <w:rFonts w:ascii="Times New Roman" w:hAnsi="Times New Roman"/>
          <w:sz w:val="28"/>
          <w:szCs w:val="28"/>
        </w:rPr>
        <w:t xml:space="preserve"> х i +Д, где</w:t>
      </w:r>
    </w:p>
    <w:p w:rsidR="003A28DE" w:rsidRPr="00171FE6" w:rsidRDefault="003A28D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E6">
        <w:rPr>
          <w:rFonts w:ascii="Times New Roman" w:hAnsi="Times New Roman"/>
          <w:sz w:val="28"/>
          <w:szCs w:val="28"/>
        </w:rPr>
        <w:t xml:space="preserve">Ш - прогноз поступлений </w:t>
      </w:r>
      <w:r>
        <w:rPr>
          <w:rFonts w:ascii="Times New Roman" w:hAnsi="Times New Roman"/>
          <w:sz w:val="28"/>
          <w:szCs w:val="28"/>
        </w:rPr>
        <w:t>возмещения вреда</w:t>
      </w:r>
      <w:r w:rsidRPr="00171FE6">
        <w:rPr>
          <w:rFonts w:ascii="Times New Roman" w:hAnsi="Times New Roman"/>
          <w:sz w:val="28"/>
          <w:szCs w:val="28"/>
        </w:rPr>
        <w:t xml:space="preserve"> в бюджет; </w:t>
      </w:r>
    </w:p>
    <w:p w:rsidR="003A28DE" w:rsidRPr="00171FE6" w:rsidRDefault="003A28D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1FE6">
        <w:rPr>
          <w:rFonts w:ascii="Times New Roman" w:hAnsi="Times New Roman"/>
          <w:sz w:val="28"/>
          <w:szCs w:val="28"/>
        </w:rPr>
        <w:t>Шо</w:t>
      </w:r>
      <w:proofErr w:type="spellEnd"/>
      <w:r w:rsidRPr="00171FE6">
        <w:rPr>
          <w:rFonts w:ascii="Times New Roman" w:hAnsi="Times New Roman"/>
          <w:sz w:val="28"/>
          <w:szCs w:val="28"/>
        </w:rPr>
        <w:t xml:space="preserve"> - ожидаемое поступление в текущем финансовом году за вычетом поступлений </w:t>
      </w:r>
      <w:r>
        <w:rPr>
          <w:rFonts w:ascii="Times New Roman" w:hAnsi="Times New Roman"/>
          <w:sz w:val="28"/>
          <w:szCs w:val="28"/>
        </w:rPr>
        <w:t>возмещения вреда</w:t>
      </w:r>
      <w:r w:rsidRPr="00171FE6">
        <w:rPr>
          <w:rFonts w:ascii="Times New Roman" w:hAnsi="Times New Roman"/>
          <w:sz w:val="28"/>
          <w:szCs w:val="28"/>
        </w:rPr>
        <w:t>, носящих разовый характер;</w:t>
      </w:r>
    </w:p>
    <w:p w:rsidR="003A28DE" w:rsidRPr="00171FE6" w:rsidRDefault="003A28D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E6">
        <w:rPr>
          <w:rFonts w:ascii="Times New Roman" w:hAnsi="Times New Roman"/>
          <w:sz w:val="28"/>
          <w:szCs w:val="28"/>
          <w:lang w:val="en-US"/>
        </w:rPr>
        <w:t>i</w:t>
      </w:r>
      <w:r w:rsidRPr="00171FE6">
        <w:rPr>
          <w:rFonts w:ascii="Times New Roman" w:hAnsi="Times New Roman"/>
          <w:sz w:val="28"/>
          <w:szCs w:val="28"/>
        </w:rPr>
        <w:t xml:space="preserve"> - индекс потребительских цен;</w:t>
      </w:r>
    </w:p>
    <w:p w:rsidR="003A28DE" w:rsidRDefault="003A28D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E6">
        <w:rPr>
          <w:rFonts w:ascii="Times New Roman" w:hAnsi="Times New Roman"/>
          <w:sz w:val="28"/>
          <w:szCs w:val="28"/>
        </w:rPr>
        <w:lastRenderedPageBreak/>
        <w:t>Д - дополнительные (выпадающие со знаком «-») доходы бюджета в очередном финансовом году, связанные с изменением законодательства.</w:t>
      </w:r>
    </w:p>
    <w:p w:rsidR="003A28DE" w:rsidRDefault="003A28D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2E4B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496753">
        <w:rPr>
          <w:rFonts w:ascii="Times New Roman" w:hAnsi="Times New Roman"/>
          <w:sz w:val="28"/>
          <w:szCs w:val="28"/>
        </w:rPr>
        <w:t xml:space="preserve"> </w:t>
      </w:r>
      <w:r w:rsidRPr="00E37D24">
        <w:rPr>
          <w:rFonts w:ascii="Times New Roman" w:hAnsi="Times New Roman"/>
          <w:sz w:val="28"/>
          <w:szCs w:val="28"/>
        </w:rPr>
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</w:r>
      <w:r>
        <w:rPr>
          <w:rFonts w:ascii="Times New Roman" w:hAnsi="Times New Roman"/>
          <w:sz w:val="28"/>
          <w:szCs w:val="28"/>
        </w:rPr>
        <w:t xml:space="preserve"> (далее - возмещение ущерба).</w:t>
      </w:r>
    </w:p>
    <w:p w:rsidR="00A52E4B" w:rsidRDefault="00A52E4B" w:rsidP="00A52E4B">
      <w:pPr>
        <w:pStyle w:val="1"/>
        <w:keepLine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</w:t>
      </w:r>
      <w:r w:rsidRPr="00E37D24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тупления сумм в возмещение ущерба применяется  метод прямого расчета (на основании количества нарушений по видам и размерам платежа за каждый вид нарушения).</w:t>
      </w:r>
    </w:p>
    <w:p w:rsidR="00A52E4B" w:rsidRPr="00171FE6" w:rsidRDefault="00A52E4B" w:rsidP="00A52E4B">
      <w:pPr>
        <w:pStyle w:val="1"/>
        <w:keepLine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прогнозного количества нарушений каждого вида, закрепленного в законодательстве  Российской Федерации, основывается на статистических данных не менее чем за три года.</w:t>
      </w:r>
    </w:p>
    <w:p w:rsidR="003A28DE" w:rsidRPr="00171FE6" w:rsidRDefault="003A28DE" w:rsidP="003A28DE">
      <w:pPr>
        <w:keepLines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расчете прогноза возмещения ущерба</w:t>
      </w:r>
      <w:r w:rsidRPr="00171FE6">
        <w:rPr>
          <w:rFonts w:ascii="Times New Roman" w:hAnsi="Times New Roman"/>
          <w:color w:val="000000"/>
          <w:sz w:val="28"/>
          <w:szCs w:val="28"/>
        </w:rPr>
        <w:t xml:space="preserve"> учитываются:</w:t>
      </w:r>
    </w:p>
    <w:p w:rsidR="003A28DE" w:rsidRPr="00171FE6" w:rsidRDefault="003A28DE" w:rsidP="003A28DE">
      <w:pPr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171FE6">
        <w:rPr>
          <w:rFonts w:ascii="Times New Roman" w:hAnsi="Times New Roman"/>
          <w:color w:val="1A171B"/>
          <w:sz w:val="28"/>
          <w:szCs w:val="28"/>
        </w:rPr>
        <w:t xml:space="preserve">- ожидаемое поступление </w:t>
      </w:r>
      <w:r>
        <w:rPr>
          <w:rFonts w:ascii="Times New Roman" w:hAnsi="Times New Roman"/>
          <w:color w:val="1A171B"/>
          <w:sz w:val="28"/>
          <w:szCs w:val="28"/>
        </w:rPr>
        <w:t>возмещения ущерба</w:t>
      </w:r>
      <w:r w:rsidRPr="00171FE6">
        <w:rPr>
          <w:rFonts w:ascii="Times New Roman" w:hAnsi="Times New Roman"/>
          <w:color w:val="1A171B"/>
          <w:sz w:val="28"/>
          <w:szCs w:val="28"/>
        </w:rPr>
        <w:t xml:space="preserve"> текущем в году;</w:t>
      </w:r>
    </w:p>
    <w:p w:rsidR="003A28DE" w:rsidRPr="00171FE6" w:rsidRDefault="003A28DE" w:rsidP="003A28DE">
      <w:pPr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1FE6">
        <w:rPr>
          <w:rFonts w:ascii="Times New Roman" w:hAnsi="Times New Roman"/>
          <w:color w:val="1A171B"/>
          <w:sz w:val="28"/>
          <w:szCs w:val="28"/>
        </w:rPr>
        <w:t xml:space="preserve">- </w:t>
      </w:r>
      <w:r w:rsidRPr="00171FE6">
        <w:rPr>
          <w:rFonts w:ascii="Times New Roman" w:hAnsi="Times New Roman"/>
          <w:sz w:val="28"/>
          <w:szCs w:val="28"/>
        </w:rPr>
        <w:t>индекс потребительских цен.</w:t>
      </w:r>
    </w:p>
    <w:p w:rsidR="003A28DE" w:rsidRPr="00171FE6" w:rsidRDefault="003A28DE" w:rsidP="003A28DE">
      <w:pPr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171FE6">
        <w:rPr>
          <w:rFonts w:ascii="Times New Roman" w:hAnsi="Times New Roman"/>
          <w:color w:val="1A171B"/>
          <w:sz w:val="28"/>
          <w:szCs w:val="28"/>
        </w:rPr>
        <w:t xml:space="preserve">Прогноз поступлений </w:t>
      </w:r>
      <w:r>
        <w:rPr>
          <w:rFonts w:ascii="Times New Roman" w:hAnsi="Times New Roman"/>
          <w:color w:val="1A171B"/>
          <w:sz w:val="28"/>
          <w:szCs w:val="28"/>
        </w:rPr>
        <w:t>за возмещение ущерба</w:t>
      </w:r>
      <w:r w:rsidRPr="00171FE6">
        <w:rPr>
          <w:rFonts w:ascii="Times New Roman" w:hAnsi="Times New Roman"/>
          <w:color w:val="1A171B"/>
          <w:sz w:val="28"/>
          <w:szCs w:val="28"/>
        </w:rPr>
        <w:t xml:space="preserve"> на очередной финансовый год рассчитывается по следующей формуле:</w:t>
      </w:r>
    </w:p>
    <w:p w:rsidR="003A28DE" w:rsidRPr="00171FE6" w:rsidRDefault="003A28DE" w:rsidP="003A28DE">
      <w:pPr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171FE6">
        <w:rPr>
          <w:rFonts w:ascii="Times New Roman" w:hAnsi="Times New Roman"/>
          <w:sz w:val="28"/>
          <w:szCs w:val="28"/>
        </w:rPr>
        <w:t xml:space="preserve">Ш = </w:t>
      </w:r>
      <w:proofErr w:type="spellStart"/>
      <w:r w:rsidRPr="00171FE6">
        <w:rPr>
          <w:rFonts w:ascii="Times New Roman" w:hAnsi="Times New Roman"/>
          <w:sz w:val="28"/>
          <w:szCs w:val="28"/>
        </w:rPr>
        <w:t>Шо</w:t>
      </w:r>
      <w:proofErr w:type="spellEnd"/>
      <w:r w:rsidRPr="00171FE6">
        <w:rPr>
          <w:rFonts w:ascii="Times New Roman" w:hAnsi="Times New Roman"/>
          <w:sz w:val="28"/>
          <w:szCs w:val="28"/>
        </w:rPr>
        <w:t xml:space="preserve"> х i +Д, где</w:t>
      </w:r>
    </w:p>
    <w:p w:rsidR="003A28DE" w:rsidRPr="00171FE6" w:rsidRDefault="003A28D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E6">
        <w:rPr>
          <w:rFonts w:ascii="Times New Roman" w:hAnsi="Times New Roman"/>
          <w:sz w:val="28"/>
          <w:szCs w:val="28"/>
        </w:rPr>
        <w:t xml:space="preserve">Ш - прогноз поступлений </w:t>
      </w:r>
      <w:r>
        <w:rPr>
          <w:rFonts w:ascii="Times New Roman" w:hAnsi="Times New Roman"/>
          <w:sz w:val="28"/>
          <w:szCs w:val="28"/>
        </w:rPr>
        <w:t>возмещения ущерба</w:t>
      </w:r>
      <w:r w:rsidRPr="00171FE6">
        <w:rPr>
          <w:rFonts w:ascii="Times New Roman" w:hAnsi="Times New Roman"/>
          <w:sz w:val="28"/>
          <w:szCs w:val="28"/>
        </w:rPr>
        <w:t xml:space="preserve"> в бюджет; </w:t>
      </w:r>
    </w:p>
    <w:p w:rsidR="003A28DE" w:rsidRPr="00171FE6" w:rsidRDefault="003A28D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1FE6">
        <w:rPr>
          <w:rFonts w:ascii="Times New Roman" w:hAnsi="Times New Roman"/>
          <w:sz w:val="28"/>
          <w:szCs w:val="28"/>
        </w:rPr>
        <w:t>Шо</w:t>
      </w:r>
      <w:proofErr w:type="spellEnd"/>
      <w:r w:rsidRPr="00171FE6">
        <w:rPr>
          <w:rFonts w:ascii="Times New Roman" w:hAnsi="Times New Roman"/>
          <w:sz w:val="28"/>
          <w:szCs w:val="28"/>
        </w:rPr>
        <w:t xml:space="preserve"> - ожидаемое поступление в текущем финансовом году за вычетом поступлений </w:t>
      </w:r>
      <w:r>
        <w:rPr>
          <w:rFonts w:ascii="Times New Roman" w:hAnsi="Times New Roman"/>
          <w:sz w:val="28"/>
          <w:szCs w:val="28"/>
        </w:rPr>
        <w:t>возмещения ущерба</w:t>
      </w:r>
      <w:r w:rsidRPr="00171FE6">
        <w:rPr>
          <w:rFonts w:ascii="Times New Roman" w:hAnsi="Times New Roman"/>
          <w:sz w:val="28"/>
          <w:szCs w:val="28"/>
        </w:rPr>
        <w:t>, носящих разовый характер;</w:t>
      </w:r>
    </w:p>
    <w:p w:rsidR="003A28DE" w:rsidRPr="00171FE6" w:rsidRDefault="003A28D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E6">
        <w:rPr>
          <w:rFonts w:ascii="Times New Roman" w:hAnsi="Times New Roman"/>
          <w:sz w:val="28"/>
          <w:szCs w:val="28"/>
          <w:lang w:val="en-US"/>
        </w:rPr>
        <w:t>i</w:t>
      </w:r>
      <w:r w:rsidRPr="00171FE6">
        <w:rPr>
          <w:rFonts w:ascii="Times New Roman" w:hAnsi="Times New Roman"/>
          <w:sz w:val="28"/>
          <w:szCs w:val="28"/>
        </w:rPr>
        <w:t xml:space="preserve"> - индекс потребительских цен;</w:t>
      </w:r>
    </w:p>
    <w:p w:rsidR="003A28DE" w:rsidRDefault="003A28D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E6">
        <w:rPr>
          <w:rFonts w:ascii="Times New Roman" w:hAnsi="Times New Roman"/>
          <w:sz w:val="28"/>
          <w:szCs w:val="28"/>
        </w:rPr>
        <w:t>Д - дополнительные (выпадающие со знаком «-») доходы бюджета в очередном финансовом году, связанные с изменением законодательства.</w:t>
      </w:r>
    </w:p>
    <w:p w:rsidR="00A52E4B" w:rsidRDefault="00A52E4B" w:rsidP="00A52E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E37D24">
        <w:rPr>
          <w:rFonts w:ascii="Times New Roman" w:hAnsi="Times New Roman"/>
          <w:sz w:val="28"/>
          <w:szCs w:val="28"/>
        </w:rPr>
        <w:t>Субсидии бюджетам городских округов</w:t>
      </w:r>
      <w:r w:rsidRPr="00A20DD9">
        <w:rPr>
          <w:rFonts w:ascii="Times New Roman" w:hAnsi="Times New Roman"/>
          <w:sz w:val="28"/>
          <w:szCs w:val="28"/>
        </w:rPr>
        <w:t xml:space="preserve"> </w:t>
      </w:r>
      <w:r w:rsidRPr="00E37D24">
        <w:rPr>
          <w:rFonts w:ascii="Times New Roman" w:hAnsi="Times New Roman"/>
          <w:sz w:val="28"/>
          <w:szCs w:val="28"/>
        </w:rPr>
        <w:t>на бюджетные инвестиции для модернизации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, с</w:t>
      </w:r>
      <w:r w:rsidRPr="00E37D24">
        <w:rPr>
          <w:rFonts w:ascii="Times New Roman" w:hAnsi="Times New Roman"/>
          <w:sz w:val="28"/>
          <w:szCs w:val="28"/>
        </w:rPr>
        <w:t>убсидии бюджетам городских округов на проведение капитального ремонта многоквартирных домов</w:t>
      </w:r>
      <w:r>
        <w:rPr>
          <w:rFonts w:ascii="Times New Roman" w:hAnsi="Times New Roman"/>
          <w:sz w:val="28"/>
          <w:szCs w:val="28"/>
        </w:rPr>
        <w:t>,</w:t>
      </w:r>
      <w:r w:rsidRPr="00A20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37D24">
        <w:rPr>
          <w:rFonts w:ascii="Times New Roman" w:hAnsi="Times New Roman"/>
          <w:sz w:val="28"/>
          <w:szCs w:val="28"/>
        </w:rPr>
        <w:t>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/>
          <w:sz w:val="28"/>
          <w:szCs w:val="28"/>
        </w:rPr>
        <w:t>, субсидии бюджетам городских округов на поддержку государственных программ субъектов  Российской Федерации и муниципальных программ  формирования современной городской среды (далее - субсидии).</w:t>
      </w:r>
    </w:p>
    <w:p w:rsidR="00A52E4B" w:rsidRPr="00534BFE" w:rsidRDefault="00A52E4B" w:rsidP="00A52E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BFE">
        <w:rPr>
          <w:rFonts w:ascii="Times New Roman" w:hAnsi="Times New Roman"/>
          <w:sz w:val="28"/>
          <w:szCs w:val="28"/>
        </w:rPr>
        <w:t>Для исчисления субсидий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</w:t>
      </w:r>
    </w:p>
    <w:p w:rsidR="00A52E4B" w:rsidRDefault="00A52E4B" w:rsidP="00A52E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BFE">
        <w:rPr>
          <w:rFonts w:ascii="Times New Roman" w:hAnsi="Times New Roman"/>
          <w:sz w:val="28"/>
          <w:szCs w:val="28"/>
        </w:rPr>
        <w:t xml:space="preserve"> В иных случаях прогнозирование может осуществляться в соответствии с расчетом, осуществляемым на основании усреднения годовых объемов доходов не менее чем за 3 года или за весь период поступления соответствующего вида доходов в случ</w:t>
      </w:r>
      <w:r>
        <w:rPr>
          <w:rFonts w:ascii="Times New Roman" w:hAnsi="Times New Roman"/>
          <w:sz w:val="28"/>
          <w:szCs w:val="28"/>
        </w:rPr>
        <w:t>ае, если он не превышает 3 года.</w:t>
      </w:r>
    </w:p>
    <w:p w:rsidR="00A52E4B" w:rsidRDefault="00A52E4B" w:rsidP="00A52E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</w:t>
      </w:r>
      <w:r w:rsidRPr="00A20DD9">
        <w:rPr>
          <w:rFonts w:ascii="Times New Roman" w:hAnsi="Times New Roman"/>
          <w:sz w:val="28"/>
          <w:szCs w:val="28"/>
        </w:rPr>
        <w:t xml:space="preserve"> </w:t>
      </w:r>
      <w:r w:rsidRPr="00E37D24">
        <w:rPr>
          <w:rFonts w:ascii="Times New Roman" w:hAnsi="Times New Roman"/>
          <w:sz w:val="28"/>
          <w:szCs w:val="28"/>
        </w:rPr>
        <w:t>Прочие доходы от компенсации затрат  бюджетов городских округов (доходы от компенсации затрат бюджетов городских округов)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E37D24">
        <w:rPr>
          <w:rFonts w:ascii="Times New Roman" w:hAnsi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rFonts w:ascii="Times New Roman" w:hAnsi="Times New Roman"/>
          <w:sz w:val="28"/>
          <w:szCs w:val="28"/>
        </w:rPr>
        <w:t xml:space="preserve"> (далее - прочие неналоговые доходы).</w:t>
      </w:r>
    </w:p>
    <w:p w:rsidR="00A52E4B" w:rsidRPr="00A20DD9" w:rsidRDefault="00A52E4B" w:rsidP="00A52E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D9">
        <w:rPr>
          <w:rFonts w:ascii="Times New Roman" w:hAnsi="Times New Roman"/>
          <w:sz w:val="28"/>
          <w:szCs w:val="28"/>
        </w:rPr>
        <w:t>Прочие неналоговые доходы, не имеющие постоянного характера поступлений и установленных ставок, рассчитываются в соответствии с действующим законодательством Российской Федерации, муниципальными 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3A28DE" w:rsidRPr="0007472E" w:rsidRDefault="0007472E" w:rsidP="003A28DE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72E">
        <w:rPr>
          <w:rFonts w:ascii="Times New Roman" w:hAnsi="Times New Roman"/>
          <w:color w:val="000000"/>
          <w:sz w:val="28"/>
          <w:szCs w:val="28"/>
        </w:rPr>
        <w:t>Метод экспертной оценки по штрафным санкциям, зачисляемым в</w:t>
      </w:r>
      <w:r w:rsidRPr="0007472E">
        <w:rPr>
          <w:rFonts w:ascii="Times New Roman" w:hAnsi="Times New Roman"/>
          <w:color w:val="000000"/>
          <w:sz w:val="28"/>
          <w:szCs w:val="28"/>
        </w:rPr>
        <w:br/>
        <w:t>бюджет городского округа основывается на предполагаемых</w:t>
      </w:r>
      <w:r w:rsidRPr="0007472E">
        <w:rPr>
          <w:rFonts w:ascii="Times New Roman" w:hAnsi="Times New Roman"/>
          <w:color w:val="000000"/>
          <w:sz w:val="28"/>
          <w:szCs w:val="28"/>
        </w:rPr>
        <w:br/>
        <w:t>возможных поступлениях в доход местного бюджета данного доходного</w:t>
      </w:r>
      <w:r w:rsidRPr="0007472E">
        <w:rPr>
          <w:rFonts w:ascii="Times New Roman" w:hAnsi="Times New Roman"/>
          <w:color w:val="000000"/>
          <w:sz w:val="28"/>
          <w:szCs w:val="28"/>
        </w:rPr>
        <w:br/>
        <w:t>источника в очередном финансовом году. Данный метод применяется к тем</w:t>
      </w:r>
      <w:r w:rsidRPr="0007472E">
        <w:rPr>
          <w:rFonts w:ascii="Times New Roman" w:hAnsi="Times New Roman"/>
          <w:color w:val="000000"/>
          <w:sz w:val="28"/>
          <w:szCs w:val="28"/>
        </w:rPr>
        <w:br/>
        <w:t>денежным взысканиям (штрафам), которые носили разовый характер.»</w:t>
      </w:r>
    </w:p>
    <w:p w:rsidR="00300B97" w:rsidRDefault="00300B97" w:rsidP="00A5285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25ADD" w:rsidRDefault="00825ADD" w:rsidP="00825A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5ADD" w:rsidRPr="00587BBF" w:rsidRDefault="00825ADD" w:rsidP="00825ADD">
      <w:pPr>
        <w:pStyle w:val="ConsPlusNormal"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ADD" w:rsidRDefault="00825ADD" w:rsidP="00300B97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E4590">
        <w:rPr>
          <w:rStyle w:val="a4"/>
          <w:color w:val="000000"/>
        </w:rPr>
        <w:tab/>
      </w:r>
    </w:p>
    <w:p w:rsidR="00825ADD" w:rsidRDefault="00825ADD" w:rsidP="00825ADD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25ADD" w:rsidRDefault="00825ADD" w:rsidP="00825AD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ADD" w:rsidRDefault="00825ADD" w:rsidP="00825AD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ADD" w:rsidRPr="00534BFE" w:rsidRDefault="00825ADD" w:rsidP="00825AD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2FA" w:rsidRDefault="003532FA"/>
    <w:sectPr w:rsidR="003532FA" w:rsidSect="009B408D">
      <w:footerReference w:type="even" r:id="rId11"/>
      <w:footerReference w:type="default" r:id="rId12"/>
      <w:footnotePr>
        <w:pos w:val="beneathText"/>
      </w:footnotePr>
      <w:pgSz w:w="11905" w:h="16837" w:code="9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18" w:rsidRDefault="00E53018" w:rsidP="004061C9">
      <w:pPr>
        <w:spacing w:after="0" w:line="240" w:lineRule="auto"/>
      </w:pPr>
      <w:r>
        <w:separator/>
      </w:r>
    </w:p>
  </w:endnote>
  <w:endnote w:type="continuationSeparator" w:id="0">
    <w:p w:rsidR="00E53018" w:rsidRDefault="00E53018" w:rsidP="0040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FF" w:rsidRDefault="004061C9" w:rsidP="0035170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2E4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3CFF" w:rsidRDefault="00E530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FF" w:rsidRDefault="004061C9" w:rsidP="0035170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2E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6D84">
      <w:rPr>
        <w:rStyle w:val="aa"/>
        <w:noProof/>
      </w:rPr>
      <w:t>6</w:t>
    </w:r>
    <w:r>
      <w:rPr>
        <w:rStyle w:val="aa"/>
      </w:rPr>
      <w:fldChar w:fldCharType="end"/>
    </w:r>
  </w:p>
  <w:p w:rsidR="00153CFF" w:rsidRPr="006C208D" w:rsidRDefault="00E53018">
    <w:pPr>
      <w:pStyle w:val="a7"/>
      <w:jc w:val="right"/>
    </w:pPr>
  </w:p>
  <w:p w:rsidR="00153CFF" w:rsidRDefault="00E53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18" w:rsidRDefault="00E53018" w:rsidP="004061C9">
      <w:pPr>
        <w:spacing w:after="0" w:line="240" w:lineRule="auto"/>
      </w:pPr>
      <w:r>
        <w:separator/>
      </w:r>
    </w:p>
  </w:footnote>
  <w:footnote w:type="continuationSeparator" w:id="0">
    <w:p w:rsidR="00E53018" w:rsidRDefault="00E53018" w:rsidP="0040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061" w:hanging="180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</w:lvl>
  </w:abstractNum>
  <w:abstractNum w:abstractNumId="1">
    <w:nsid w:val="484A04D1"/>
    <w:multiLevelType w:val="hybridMultilevel"/>
    <w:tmpl w:val="20B2AFBE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893"/>
    <w:multiLevelType w:val="hybridMultilevel"/>
    <w:tmpl w:val="F0C6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382F"/>
    <w:multiLevelType w:val="hybridMultilevel"/>
    <w:tmpl w:val="4890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D"/>
    <w:rsid w:val="0007472E"/>
    <w:rsid w:val="000E263B"/>
    <w:rsid w:val="002717C2"/>
    <w:rsid w:val="00300B97"/>
    <w:rsid w:val="003532FA"/>
    <w:rsid w:val="003A28DE"/>
    <w:rsid w:val="004061C9"/>
    <w:rsid w:val="00530727"/>
    <w:rsid w:val="005B2BFF"/>
    <w:rsid w:val="00696D84"/>
    <w:rsid w:val="00697786"/>
    <w:rsid w:val="007C737D"/>
    <w:rsid w:val="00825ADD"/>
    <w:rsid w:val="00854195"/>
    <w:rsid w:val="00932B69"/>
    <w:rsid w:val="00A2568E"/>
    <w:rsid w:val="00A52850"/>
    <w:rsid w:val="00A52E4B"/>
    <w:rsid w:val="00AE381B"/>
    <w:rsid w:val="00C60B0D"/>
    <w:rsid w:val="00E53018"/>
    <w:rsid w:val="00EA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25ADD"/>
    <w:rPr>
      <w:b/>
      <w:bCs/>
    </w:rPr>
  </w:style>
  <w:style w:type="paragraph" w:customStyle="1" w:styleId="ConsPlusTitle">
    <w:name w:val="ConsPlusTitle"/>
    <w:uiPriority w:val="99"/>
    <w:rsid w:val="00825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5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5ADD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825A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25ADD"/>
    <w:pPr>
      <w:ind w:left="720"/>
    </w:pPr>
    <w:rPr>
      <w:rFonts w:eastAsia="Calibri" w:cs="Calibri"/>
    </w:rPr>
  </w:style>
  <w:style w:type="paragraph" w:styleId="a7">
    <w:name w:val="footer"/>
    <w:basedOn w:val="a"/>
    <w:link w:val="a8"/>
    <w:uiPriority w:val="99"/>
    <w:unhideWhenUsed/>
    <w:rsid w:val="0082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ADD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825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5ADD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825AD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25ADD"/>
  </w:style>
  <w:style w:type="paragraph" w:styleId="ab">
    <w:name w:val="Balloon Text"/>
    <w:basedOn w:val="a"/>
    <w:link w:val="ac"/>
    <w:uiPriority w:val="99"/>
    <w:semiHidden/>
    <w:unhideWhenUsed/>
    <w:rsid w:val="0082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25ADD"/>
    <w:rPr>
      <w:b/>
      <w:bCs/>
    </w:rPr>
  </w:style>
  <w:style w:type="paragraph" w:customStyle="1" w:styleId="ConsPlusTitle">
    <w:name w:val="ConsPlusTitle"/>
    <w:uiPriority w:val="99"/>
    <w:rsid w:val="00825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5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5ADD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825A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25ADD"/>
    <w:pPr>
      <w:ind w:left="720"/>
    </w:pPr>
    <w:rPr>
      <w:rFonts w:eastAsia="Calibri" w:cs="Calibri"/>
    </w:rPr>
  </w:style>
  <w:style w:type="paragraph" w:styleId="a7">
    <w:name w:val="footer"/>
    <w:basedOn w:val="a"/>
    <w:link w:val="a8"/>
    <w:uiPriority w:val="99"/>
    <w:unhideWhenUsed/>
    <w:rsid w:val="0082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ADD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825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5ADD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825AD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25ADD"/>
  </w:style>
  <w:style w:type="paragraph" w:styleId="ab">
    <w:name w:val="Balloon Text"/>
    <w:basedOn w:val="a"/>
    <w:link w:val="ac"/>
    <w:uiPriority w:val="99"/>
    <w:semiHidden/>
    <w:unhideWhenUsed/>
    <w:rsid w:val="0082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E942B6C242DA129A1A83C2776F4EA4675CB85DD1A5786D3A2FF85566504C0152664F9C6C82q6w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A452FC8CFCC0BA1FD99D3BCE70713A418FC8AE2EEF528CC008D0BDD9688556A9BF1BA054C1A991E6DFABCZ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Смирнова</cp:lastModifiedBy>
  <cp:revision>2</cp:revision>
  <dcterms:created xsi:type="dcterms:W3CDTF">2017-06-13T07:17:00Z</dcterms:created>
  <dcterms:modified xsi:type="dcterms:W3CDTF">2017-06-13T07:17:00Z</dcterms:modified>
</cp:coreProperties>
</file>