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B3" w:rsidRDefault="00B001B3">
      <w:pPr>
        <w:spacing w:line="1" w:lineRule="exact"/>
      </w:pPr>
      <w:r>
        <w:pict>
          <v:rect id="_x0000_s1030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B001B3" w:rsidRDefault="00B2496E">
      <w:pPr>
        <w:framePr w:wrap="none" w:vAnchor="page" w:hAnchor="page" w:x="5695" w:y="8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80415" cy="11518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804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B3" w:rsidRDefault="00B2496E">
      <w:pPr>
        <w:pStyle w:val="10"/>
        <w:framePr w:w="9658" w:h="691" w:hRule="exact" w:wrap="none" w:vAnchor="page" w:hAnchor="page" w:x="1511" w:y="3004"/>
        <w:shd w:val="clear" w:color="auto" w:fill="auto"/>
        <w:spacing w:after="0"/>
      </w:pPr>
      <w:bookmarkStart w:id="0" w:name="bookmark0"/>
      <w:bookmarkStart w:id="1" w:name="bookmark1"/>
      <w:r>
        <w:t>УПРАВЛЕНИЕ ЖИЛИЩНО-КОММУНАЛЬНОГО ХОЗЯЙСТВА</w:t>
      </w:r>
      <w:r>
        <w:br/>
        <w:t>КИСЕЛЁВСКОГО ГОРОДСКОГО ОКРУГА</w:t>
      </w:r>
      <w:bookmarkEnd w:id="0"/>
      <w:bookmarkEnd w:id="1"/>
    </w:p>
    <w:p w:rsidR="00B001B3" w:rsidRDefault="00B2496E">
      <w:pPr>
        <w:pStyle w:val="10"/>
        <w:framePr w:w="9658" w:h="360" w:hRule="exact" w:wrap="none" w:vAnchor="page" w:hAnchor="page" w:x="1511" w:y="3973"/>
        <w:shd w:val="clear" w:color="auto" w:fill="auto"/>
        <w:spacing w:after="0"/>
      </w:pPr>
      <w:bookmarkStart w:id="2" w:name="bookmark2"/>
      <w:bookmarkStart w:id="3" w:name="bookmark3"/>
      <w:r>
        <w:t>РАСПОРЯЖЕНИЕ</w:t>
      </w:r>
      <w:bookmarkEnd w:id="2"/>
      <w:bookmarkEnd w:id="3"/>
    </w:p>
    <w:p w:rsidR="00B001B3" w:rsidRDefault="00B2496E">
      <w:pPr>
        <w:pStyle w:val="11"/>
        <w:framePr w:w="9658" w:h="583" w:hRule="exact" w:wrap="none" w:vAnchor="page" w:hAnchor="page" w:x="1511" w:y="4953"/>
        <w:shd w:val="clear" w:color="auto" w:fill="auto"/>
        <w:spacing w:line="240" w:lineRule="auto"/>
        <w:ind w:firstLine="0"/>
        <w:jc w:val="center"/>
      </w:pPr>
      <w:r>
        <w:rPr>
          <w:color w:val="4F4E53"/>
          <w:u w:val="single"/>
        </w:rPr>
        <w:t>«07» февраля 2018 №_7/1-р</w:t>
      </w:r>
    </w:p>
    <w:p w:rsidR="00B001B3" w:rsidRDefault="00B2496E">
      <w:pPr>
        <w:pStyle w:val="20"/>
        <w:framePr w:w="9658" w:h="583" w:hRule="exact" w:wrap="none" w:vAnchor="page" w:hAnchor="page" w:x="1511" w:y="4953"/>
        <w:shd w:val="clear" w:color="auto" w:fill="auto"/>
        <w:spacing w:after="0"/>
      </w:pPr>
      <w:r>
        <w:t>по личному составу</w:t>
      </w:r>
    </w:p>
    <w:p w:rsidR="00B001B3" w:rsidRDefault="00B2496E">
      <w:pPr>
        <w:pStyle w:val="22"/>
        <w:framePr w:w="9658" w:h="4411" w:hRule="exact" w:wrap="none" w:vAnchor="page" w:hAnchor="page" w:x="1511" w:y="6273"/>
        <w:shd w:val="clear" w:color="auto" w:fill="auto"/>
        <w:spacing w:after="0"/>
      </w:pPr>
      <w:bookmarkStart w:id="4" w:name="bookmark4"/>
      <w:bookmarkStart w:id="5" w:name="bookmark5"/>
      <w:r>
        <w:t>Об утверждении состава комиссии</w:t>
      </w:r>
      <w:bookmarkEnd w:id="4"/>
      <w:bookmarkEnd w:id="5"/>
    </w:p>
    <w:p w:rsidR="00B001B3" w:rsidRDefault="00B2496E">
      <w:pPr>
        <w:pStyle w:val="22"/>
        <w:framePr w:w="9658" w:h="4411" w:hRule="exact" w:wrap="none" w:vAnchor="page" w:hAnchor="page" w:x="1511" w:y="6273"/>
        <w:shd w:val="clear" w:color="auto" w:fill="auto"/>
        <w:spacing w:after="220"/>
      </w:pPr>
      <w:bookmarkStart w:id="6" w:name="bookmark6"/>
      <w:bookmarkStart w:id="7" w:name="bookmark7"/>
      <w:r>
        <w:t>по противодействию коррупции в управлении жилищно-коммунального</w:t>
      </w:r>
      <w:r>
        <w:br/>
        <w:t xml:space="preserve">хозяйства </w:t>
      </w:r>
      <w:proofErr w:type="spellStart"/>
      <w:r>
        <w:t>Киселевского</w:t>
      </w:r>
      <w:proofErr w:type="spellEnd"/>
      <w:r>
        <w:t xml:space="preserve"> </w:t>
      </w:r>
      <w:r>
        <w:t>городского округа</w:t>
      </w:r>
      <w:r>
        <w:br/>
        <w:t>и положения о комиссии по противодействию коррупции</w:t>
      </w:r>
      <w:bookmarkEnd w:id="6"/>
      <w:bookmarkEnd w:id="7"/>
    </w:p>
    <w:p w:rsidR="00B001B3" w:rsidRDefault="00B2496E">
      <w:pPr>
        <w:pStyle w:val="11"/>
        <w:framePr w:w="9658" w:h="4411" w:hRule="exact" w:wrap="none" w:vAnchor="page" w:hAnchor="page" w:x="1511" w:y="6273"/>
        <w:shd w:val="clear" w:color="auto" w:fill="auto"/>
        <w:spacing w:line="386" w:lineRule="auto"/>
        <w:ind w:firstLine="840"/>
        <w:jc w:val="both"/>
      </w:pPr>
      <w:r>
        <w:rPr>
          <w:color w:val="4F4E53"/>
        </w:rPr>
        <w:t>В соответствии с Федеральным Законом от 25.12.2008 г. №273-Ф3 «О</w:t>
      </w:r>
    </w:p>
    <w:p w:rsidR="00B001B3" w:rsidRDefault="00B2496E">
      <w:pPr>
        <w:pStyle w:val="11"/>
        <w:framePr w:w="9658" w:h="4411" w:hRule="exact" w:wrap="none" w:vAnchor="page" w:hAnchor="page" w:x="1511" w:y="6273"/>
        <w:shd w:val="clear" w:color="auto" w:fill="auto"/>
        <w:spacing w:line="386" w:lineRule="auto"/>
        <w:ind w:firstLine="0"/>
      </w:pPr>
      <w:r>
        <w:rPr>
          <w:color w:val="4F4E53"/>
        </w:rPr>
        <w:t>противодействии коррупции»:</w:t>
      </w:r>
    </w:p>
    <w:p w:rsidR="00B001B3" w:rsidRDefault="00B2496E">
      <w:pPr>
        <w:pStyle w:val="11"/>
        <w:framePr w:w="9658" w:h="4411" w:hRule="exact" w:wrap="none" w:vAnchor="page" w:hAnchor="page" w:x="1511" w:y="6273"/>
        <w:numPr>
          <w:ilvl w:val="0"/>
          <w:numId w:val="1"/>
        </w:numPr>
        <w:shd w:val="clear" w:color="auto" w:fill="auto"/>
        <w:tabs>
          <w:tab w:val="left" w:pos="1218"/>
        </w:tabs>
        <w:spacing w:line="386" w:lineRule="auto"/>
        <w:ind w:firstLine="860"/>
        <w:jc w:val="both"/>
      </w:pPr>
      <w:r>
        <w:rPr>
          <w:color w:val="4F4E53"/>
        </w:rPr>
        <w:t xml:space="preserve">Создать комиссию по противодействию коррупции в управлении </w:t>
      </w:r>
      <w:proofErr w:type="spellStart"/>
      <w:r>
        <w:rPr>
          <w:color w:val="4F4E53"/>
        </w:rPr>
        <w:t>жилищно</w:t>
      </w:r>
      <w:proofErr w:type="spellEnd"/>
      <w:r>
        <w:rPr>
          <w:color w:val="4F4E53"/>
        </w:rPr>
        <w:t xml:space="preserve">- коммунального хозяйства </w:t>
      </w:r>
      <w:proofErr w:type="spellStart"/>
      <w:r>
        <w:rPr>
          <w:color w:val="4F4E53"/>
        </w:rPr>
        <w:t>Киселевского</w:t>
      </w:r>
      <w:proofErr w:type="spellEnd"/>
      <w:r>
        <w:rPr>
          <w:color w:val="4F4E53"/>
        </w:rPr>
        <w:t xml:space="preserve"> городского округа (далее по тексту УЖКХ КГО).</w:t>
      </w:r>
    </w:p>
    <w:p w:rsidR="00B001B3" w:rsidRDefault="00B2496E">
      <w:pPr>
        <w:pStyle w:val="11"/>
        <w:framePr w:w="9658" w:h="4411" w:hRule="exact" w:wrap="none" w:vAnchor="page" w:hAnchor="page" w:x="1511" w:y="6273"/>
        <w:numPr>
          <w:ilvl w:val="0"/>
          <w:numId w:val="1"/>
        </w:numPr>
        <w:shd w:val="clear" w:color="auto" w:fill="auto"/>
        <w:tabs>
          <w:tab w:val="left" w:pos="1222"/>
        </w:tabs>
        <w:spacing w:line="386" w:lineRule="auto"/>
        <w:ind w:firstLine="840"/>
        <w:jc w:val="both"/>
      </w:pPr>
      <w:r>
        <w:rPr>
          <w:color w:val="4F4E53"/>
        </w:rPr>
        <w:t>Утвердить прилагаемое Положение о комиссии по противодействию</w:t>
      </w:r>
    </w:p>
    <w:p w:rsidR="00B001B3" w:rsidRDefault="00B2496E">
      <w:pPr>
        <w:pStyle w:val="11"/>
        <w:framePr w:w="9658" w:h="1966" w:hRule="exact" w:wrap="none" w:vAnchor="page" w:hAnchor="page" w:x="1511" w:y="10686"/>
        <w:shd w:val="clear" w:color="auto" w:fill="auto"/>
        <w:spacing w:line="396" w:lineRule="auto"/>
        <w:ind w:firstLine="0"/>
      </w:pPr>
      <w:r>
        <w:rPr>
          <w:color w:val="4F4E53"/>
        </w:rPr>
        <w:t>коррупции в УЖКХ КГО.</w:t>
      </w:r>
    </w:p>
    <w:p w:rsidR="00B001B3" w:rsidRDefault="00B2496E">
      <w:pPr>
        <w:pStyle w:val="11"/>
        <w:framePr w:w="9658" w:h="1966" w:hRule="exact" w:wrap="none" w:vAnchor="page" w:hAnchor="page" w:x="1511" w:y="10686"/>
        <w:numPr>
          <w:ilvl w:val="0"/>
          <w:numId w:val="1"/>
        </w:numPr>
        <w:shd w:val="clear" w:color="auto" w:fill="auto"/>
        <w:tabs>
          <w:tab w:val="left" w:pos="1222"/>
        </w:tabs>
        <w:spacing w:line="396" w:lineRule="auto"/>
        <w:ind w:firstLine="860"/>
      </w:pPr>
      <w:r>
        <w:rPr>
          <w:color w:val="4F4E53"/>
        </w:rPr>
        <w:t>Утвердить прилагаемый состав комиссии по противодействию коррупции в УЖКХ КГО.</w:t>
      </w:r>
    </w:p>
    <w:p w:rsidR="00B001B3" w:rsidRDefault="00B2496E">
      <w:pPr>
        <w:pStyle w:val="11"/>
        <w:framePr w:w="9658" w:h="1966" w:hRule="exact" w:wrap="none" w:vAnchor="page" w:hAnchor="page" w:x="1511" w:y="10686"/>
        <w:numPr>
          <w:ilvl w:val="0"/>
          <w:numId w:val="1"/>
        </w:numPr>
        <w:shd w:val="clear" w:color="auto" w:fill="auto"/>
        <w:tabs>
          <w:tab w:val="left" w:pos="1242"/>
        </w:tabs>
        <w:spacing w:line="396" w:lineRule="auto"/>
        <w:ind w:firstLine="860"/>
      </w:pPr>
      <w:r>
        <w:rPr>
          <w:color w:val="4F4E53"/>
        </w:rPr>
        <w:t xml:space="preserve">Контроль за исполнением </w:t>
      </w:r>
      <w:r>
        <w:rPr>
          <w:color w:val="4F4E53"/>
        </w:rPr>
        <w:t>распоряжения оставляю за собой.</w:t>
      </w:r>
    </w:p>
    <w:p w:rsidR="00B001B3" w:rsidRDefault="00B2496E">
      <w:pPr>
        <w:pStyle w:val="11"/>
        <w:framePr w:wrap="none" w:vAnchor="page" w:hAnchor="page" w:x="1540" w:y="13499"/>
        <w:shd w:val="clear" w:color="auto" w:fill="auto"/>
        <w:spacing w:line="240" w:lineRule="auto"/>
        <w:ind w:firstLine="0"/>
      </w:pPr>
      <w:r>
        <w:rPr>
          <w:color w:val="4F4E53"/>
        </w:rPr>
        <w:t>И. о начальника УЖКХ КГО</w:t>
      </w:r>
    </w:p>
    <w:p w:rsidR="00B001B3" w:rsidRDefault="00B001B3">
      <w:pPr>
        <w:framePr w:wrap="none" w:vAnchor="page" w:hAnchor="page" w:x="6055" w:y="12745"/>
        <w:rPr>
          <w:sz w:val="2"/>
          <w:szCs w:val="2"/>
        </w:rPr>
      </w:pPr>
    </w:p>
    <w:p w:rsidR="00B001B3" w:rsidRDefault="00B2496E">
      <w:pPr>
        <w:pStyle w:val="11"/>
        <w:framePr w:wrap="none" w:vAnchor="page" w:hAnchor="page" w:x="8404" w:y="13475"/>
        <w:shd w:val="clear" w:color="auto" w:fill="auto"/>
        <w:spacing w:line="240" w:lineRule="auto"/>
        <w:ind w:firstLine="0"/>
      </w:pPr>
      <w:r>
        <w:rPr>
          <w:color w:val="4F4E53"/>
        </w:rPr>
        <w:t>И. С. Коваленко</w:t>
      </w:r>
    </w:p>
    <w:p w:rsidR="00B001B3" w:rsidRDefault="00B001B3">
      <w:pPr>
        <w:spacing w:line="1" w:lineRule="exact"/>
        <w:sectPr w:rsidR="00B001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01B3" w:rsidRDefault="00B001B3">
      <w:pPr>
        <w:spacing w:line="1" w:lineRule="exact"/>
      </w:pPr>
      <w:r>
        <w:lastRenderedPageBreak/>
        <w:pict>
          <v:rect id="_x0000_s1029" style="position:absolute;margin-left:0;margin-top:0;width:595pt;height:842pt;z-index:-251658751;mso-position-horizontal-relative:page;mso-position-vertical-relative:page" fillcolor="#fefefe" stroked="f">
            <w10:wrap anchorx="page" anchory="page"/>
          </v:rect>
        </w:pict>
      </w:r>
    </w:p>
    <w:p w:rsidR="00B001B3" w:rsidRDefault="00B2496E">
      <w:pPr>
        <w:pStyle w:val="11"/>
        <w:framePr w:w="9682" w:h="989" w:hRule="exact" w:wrap="none" w:vAnchor="page" w:hAnchor="page" w:x="1417" w:y="874"/>
        <w:shd w:val="clear" w:color="auto" w:fill="auto"/>
        <w:ind w:left="5780" w:firstLine="0"/>
        <w:jc w:val="right"/>
      </w:pPr>
      <w:r>
        <w:t xml:space="preserve">Утверждено распоряжением УЖКХ КГО </w:t>
      </w:r>
      <w:r>
        <w:rPr>
          <w:u w:val="single"/>
        </w:rPr>
        <w:t>от «07» февраля.2018 г.</w:t>
      </w:r>
      <w:r>
        <w:t xml:space="preserve"> №</w:t>
      </w:r>
      <w:r>
        <w:rPr>
          <w:u w:val="single"/>
        </w:rPr>
        <w:t>7/1-р</w:t>
      </w:r>
    </w:p>
    <w:p w:rsidR="00B001B3" w:rsidRDefault="00B2496E">
      <w:pPr>
        <w:pStyle w:val="10"/>
        <w:framePr w:w="9682" w:h="7334" w:hRule="exact" w:wrap="none" w:vAnchor="page" w:hAnchor="page" w:x="1417" w:y="2467"/>
        <w:shd w:val="clear" w:color="auto" w:fill="auto"/>
        <w:spacing w:after="0"/>
      </w:pPr>
      <w:bookmarkStart w:id="8" w:name="bookmark8"/>
      <w:bookmarkStart w:id="9" w:name="bookmark9"/>
      <w:r>
        <w:rPr>
          <w:color w:val="000000"/>
        </w:rPr>
        <w:t>ПОЛОЖЕНИЕ</w:t>
      </w:r>
      <w:bookmarkEnd w:id="8"/>
      <w:bookmarkEnd w:id="9"/>
    </w:p>
    <w:p w:rsidR="00B001B3" w:rsidRDefault="00B2496E">
      <w:pPr>
        <w:pStyle w:val="11"/>
        <w:framePr w:w="9682" w:h="7334" w:hRule="exact" w:wrap="none" w:vAnchor="page" w:hAnchor="page" w:x="1417" w:y="2467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о комиссии по противодействию коррупции</w:t>
      </w:r>
    </w:p>
    <w:p w:rsidR="00B001B3" w:rsidRDefault="00B2496E">
      <w:pPr>
        <w:pStyle w:val="11"/>
        <w:framePr w:w="9682" w:h="7334" w:hRule="exact" w:wrap="none" w:vAnchor="page" w:hAnchor="page" w:x="1417" w:y="2467"/>
        <w:shd w:val="clear" w:color="auto" w:fill="auto"/>
        <w:spacing w:after="300" w:line="259" w:lineRule="auto"/>
        <w:ind w:firstLine="0"/>
        <w:jc w:val="center"/>
      </w:pPr>
      <w:r>
        <w:rPr>
          <w:b/>
          <w:bCs/>
        </w:rPr>
        <w:t xml:space="preserve">в управлении </w:t>
      </w:r>
      <w:proofErr w:type="spellStart"/>
      <w:r>
        <w:rPr>
          <w:b/>
          <w:bCs/>
        </w:rPr>
        <w:t>жилищно</w:t>
      </w:r>
      <w:proofErr w:type="spellEnd"/>
      <w:r>
        <w:rPr>
          <w:b/>
          <w:bCs/>
        </w:rPr>
        <w:t xml:space="preserve">- коммунального </w:t>
      </w:r>
      <w:r>
        <w:rPr>
          <w:b/>
          <w:bCs/>
        </w:rPr>
        <w:t>хозяйства</w:t>
      </w:r>
      <w:r>
        <w:rPr>
          <w:b/>
          <w:bCs/>
        </w:rPr>
        <w:br/>
      </w:r>
      <w:proofErr w:type="spellStart"/>
      <w:r>
        <w:rPr>
          <w:b/>
          <w:bCs/>
        </w:rPr>
        <w:t>Киселевского</w:t>
      </w:r>
      <w:proofErr w:type="spellEnd"/>
      <w:r>
        <w:rPr>
          <w:b/>
          <w:bCs/>
        </w:rPr>
        <w:t xml:space="preserve"> городского округа</w:t>
      </w:r>
    </w:p>
    <w:p w:rsidR="00B001B3" w:rsidRDefault="00B2496E">
      <w:pPr>
        <w:pStyle w:val="22"/>
        <w:framePr w:w="9682" w:h="7334" w:hRule="exact" w:wrap="none" w:vAnchor="page" w:hAnchor="page" w:x="1417" w:y="2467"/>
        <w:numPr>
          <w:ilvl w:val="0"/>
          <w:numId w:val="2"/>
        </w:numPr>
        <w:shd w:val="clear" w:color="auto" w:fill="auto"/>
        <w:tabs>
          <w:tab w:val="left" w:pos="331"/>
        </w:tabs>
        <w:spacing w:after="300" w:line="254" w:lineRule="auto"/>
      </w:pPr>
      <w:bookmarkStart w:id="10" w:name="bookmark10"/>
      <w:bookmarkStart w:id="11" w:name="bookmark11"/>
      <w:r>
        <w:rPr>
          <w:color w:val="000000"/>
        </w:rPr>
        <w:t>Общие положения</w:t>
      </w:r>
      <w:bookmarkEnd w:id="10"/>
      <w:bookmarkEnd w:id="11"/>
    </w:p>
    <w:p w:rsidR="00B001B3" w:rsidRDefault="00B2496E">
      <w:pPr>
        <w:pStyle w:val="11"/>
        <w:framePr w:w="9682" w:h="7334" w:hRule="exact" w:wrap="none" w:vAnchor="page" w:hAnchor="page" w:x="1417" w:y="2467"/>
        <w:numPr>
          <w:ilvl w:val="1"/>
          <w:numId w:val="2"/>
        </w:numPr>
        <w:shd w:val="clear" w:color="auto" w:fill="auto"/>
        <w:tabs>
          <w:tab w:val="left" w:pos="970"/>
        </w:tabs>
        <w:ind w:firstLine="460"/>
        <w:jc w:val="both"/>
      </w:pPr>
      <w:r>
        <w:t>Комиссия по противодейс</w:t>
      </w:r>
      <w:r>
        <w:rPr>
          <w:color w:val="4F4E53"/>
        </w:rPr>
        <w:t>т</w:t>
      </w:r>
      <w:r>
        <w:t>вию коррупции в упр</w:t>
      </w:r>
      <w:r>
        <w:rPr>
          <w:color w:val="4F4E53"/>
        </w:rPr>
        <w:t>ав</w:t>
      </w:r>
      <w:r>
        <w:t xml:space="preserve">лении </w:t>
      </w:r>
      <w:proofErr w:type="spellStart"/>
      <w:r>
        <w:t>жилищн</w:t>
      </w:r>
      <w:r>
        <w:rPr>
          <w:color w:val="4F4E53"/>
        </w:rPr>
        <w:t>о</w:t>
      </w:r>
      <w:r>
        <w:rPr>
          <w:color w:val="4F4E53"/>
        </w:rPr>
        <w:softHyphen/>
      </w:r>
      <w:r>
        <w:t>коммунального</w:t>
      </w:r>
      <w:proofErr w:type="spellEnd"/>
      <w:r>
        <w:t xml:space="preserve"> хозяйства </w:t>
      </w:r>
      <w:proofErr w:type="spellStart"/>
      <w:r>
        <w:t>Киселевского</w:t>
      </w:r>
      <w:proofErr w:type="spellEnd"/>
      <w:r>
        <w:t xml:space="preserve"> городского округа (далее - Комиссия) создается в целях реализации системы </w:t>
      </w:r>
      <w:proofErr w:type="spellStart"/>
      <w:r>
        <w:t>антикоррупционных</w:t>
      </w:r>
      <w:proofErr w:type="spellEnd"/>
      <w:r>
        <w:t xml:space="preserve"> мер, направ</w:t>
      </w:r>
      <w:r>
        <w:t>ленных на устранение причин и условий, порождающих коррупцию, способствующих её распространению.</w:t>
      </w:r>
    </w:p>
    <w:p w:rsidR="00B001B3" w:rsidRDefault="00B2496E">
      <w:pPr>
        <w:pStyle w:val="11"/>
        <w:framePr w:w="9682" w:h="7334" w:hRule="exact" w:wrap="none" w:vAnchor="page" w:hAnchor="page" w:x="1417" w:y="2467"/>
        <w:numPr>
          <w:ilvl w:val="1"/>
          <w:numId w:val="2"/>
        </w:numPr>
        <w:shd w:val="clear" w:color="auto" w:fill="auto"/>
        <w:tabs>
          <w:tab w:val="left" w:pos="968"/>
        </w:tabs>
        <w:ind w:firstLine="340"/>
        <w:jc w:val="both"/>
      </w:pPr>
      <w: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</w:t>
      </w:r>
      <w:r>
        <w:t>и, постановлениями и распоряжениями Правительства Российской Федерации, Федеральным Законом от 25.12.2008 г. №273-Ф3 «О противодействии коррупции» и другими нормативными правовыми актами Кемеровской области, постановлениями и распоряжениями Губернатора Кем</w:t>
      </w:r>
      <w:r>
        <w:t>еровской области и Главы города, а также настоящим Положением.</w:t>
      </w:r>
    </w:p>
    <w:p w:rsidR="00B001B3" w:rsidRDefault="00B2496E">
      <w:pPr>
        <w:pStyle w:val="11"/>
        <w:framePr w:w="9682" w:h="7334" w:hRule="exact" w:wrap="none" w:vAnchor="page" w:hAnchor="page" w:x="1417" w:y="2467"/>
        <w:numPr>
          <w:ilvl w:val="1"/>
          <w:numId w:val="2"/>
        </w:numPr>
        <w:shd w:val="clear" w:color="auto" w:fill="auto"/>
        <w:tabs>
          <w:tab w:val="left" w:pos="968"/>
        </w:tabs>
        <w:ind w:firstLine="460"/>
        <w:jc w:val="both"/>
      </w:pPr>
      <w:proofErr w:type="spellStart"/>
      <w:r>
        <w:rPr>
          <w:color w:val="4F4E53"/>
        </w:rPr>
        <w:t>Н</w:t>
      </w:r>
      <w:r>
        <w:t>сстяя</w:t>
      </w:r>
      <w:r>
        <w:rPr>
          <w:color w:val="4F4E53"/>
        </w:rPr>
        <w:t>щ</w:t>
      </w:r>
      <w:r>
        <w:t>ее</w:t>
      </w:r>
      <w:proofErr w:type="spellEnd"/>
      <w:r>
        <w:t xml:space="preserve"> </w:t>
      </w:r>
      <w:proofErr w:type="spellStart"/>
      <w:r>
        <w:rPr>
          <w:color w:val="4F4E53"/>
        </w:rPr>
        <w:t>П</w:t>
      </w:r>
      <w:r>
        <w:t>ооо</w:t>
      </w:r>
      <w:r>
        <w:rPr>
          <w:color w:val="4F4E53"/>
        </w:rPr>
        <w:t>ж</w:t>
      </w:r>
      <w:r>
        <w:t>еии</w:t>
      </w:r>
      <w:proofErr w:type="spellEnd"/>
      <w:r>
        <w:t xml:space="preserve"> е </w:t>
      </w:r>
      <w:proofErr w:type="spellStart"/>
      <w:r>
        <w:t>определеетоснввны</w:t>
      </w:r>
      <w:proofErr w:type="spellEnd"/>
      <w:r>
        <w:t xml:space="preserve"> </w:t>
      </w:r>
      <w:proofErr w:type="spellStart"/>
      <w:r>
        <w:t>езддчч</w:t>
      </w:r>
      <w:r>
        <w:rPr>
          <w:color w:val="4F4E53"/>
        </w:rPr>
        <w:t>и</w:t>
      </w:r>
      <w:proofErr w:type="spellEnd"/>
      <w:r>
        <w:rPr>
          <w:color w:val="4F4E53"/>
        </w:rPr>
        <w:t xml:space="preserve"> </w:t>
      </w:r>
      <w:r>
        <w:t xml:space="preserve">, </w:t>
      </w:r>
      <w:proofErr w:type="spellStart"/>
      <w:r>
        <w:t>функии</w:t>
      </w:r>
      <w:proofErr w:type="spellEnd"/>
      <w:r>
        <w:t xml:space="preserve"> и </w:t>
      </w:r>
      <w:proofErr w:type="spellStart"/>
      <w:r>
        <w:rPr>
          <w:color w:val="4F4E53"/>
        </w:rPr>
        <w:t>и</w:t>
      </w:r>
      <w:proofErr w:type="spellEnd"/>
      <w:r>
        <w:rPr>
          <w:color w:val="4F4E53"/>
        </w:rPr>
        <w:t xml:space="preserve"> </w:t>
      </w:r>
      <w:r>
        <w:t>организацию деятельности Комиссии по координации деятельности в сфере противодействия коррупции.</w:t>
      </w:r>
    </w:p>
    <w:p w:rsidR="00B001B3" w:rsidRDefault="00B2496E">
      <w:pPr>
        <w:pStyle w:val="22"/>
        <w:framePr w:w="9682" w:h="341" w:hRule="exact" w:wrap="none" w:vAnchor="page" w:hAnchor="page" w:x="1417" w:y="10085"/>
        <w:numPr>
          <w:ilvl w:val="0"/>
          <w:numId w:val="2"/>
        </w:numPr>
        <w:shd w:val="clear" w:color="auto" w:fill="auto"/>
        <w:tabs>
          <w:tab w:val="left" w:pos="341"/>
        </w:tabs>
        <w:spacing w:after="0"/>
      </w:pPr>
      <w:bookmarkStart w:id="12" w:name="bookmark12"/>
      <w:bookmarkStart w:id="13" w:name="bookmark13"/>
      <w:r>
        <w:rPr>
          <w:color w:val="000000"/>
        </w:rPr>
        <w:t>Основные задачи Комиссии</w:t>
      </w:r>
      <w:bookmarkEnd w:id="12"/>
      <w:bookmarkEnd w:id="13"/>
    </w:p>
    <w:p w:rsidR="00B001B3" w:rsidRDefault="00B2496E">
      <w:pPr>
        <w:pStyle w:val="11"/>
        <w:framePr w:w="9682" w:h="4517" w:hRule="exact" w:wrap="none" w:vAnchor="page" w:hAnchor="page" w:x="1417" w:y="10699"/>
        <w:shd w:val="clear" w:color="auto" w:fill="auto"/>
        <w:spacing w:line="257" w:lineRule="auto"/>
        <w:ind w:firstLine="560"/>
        <w:jc w:val="both"/>
      </w:pPr>
      <w:r>
        <w:t xml:space="preserve">Основными </w:t>
      </w:r>
      <w:r>
        <w:t>задачами Комиссии являются:</w:t>
      </w:r>
    </w:p>
    <w:p w:rsidR="00B001B3" w:rsidRDefault="00B2496E">
      <w:pPr>
        <w:pStyle w:val="11"/>
        <w:framePr w:w="9682" w:h="4517" w:hRule="exact" w:wrap="none" w:vAnchor="page" w:hAnchor="page" w:x="1417" w:y="10699"/>
        <w:shd w:val="clear" w:color="auto" w:fill="auto"/>
        <w:tabs>
          <w:tab w:val="left" w:pos="2690"/>
          <w:tab w:val="left" w:pos="4529"/>
          <w:tab w:val="left" w:pos="6641"/>
          <w:tab w:val="left" w:pos="7529"/>
        </w:tabs>
        <w:spacing w:line="257" w:lineRule="auto"/>
        <w:ind w:firstLine="300"/>
        <w:jc w:val="both"/>
      </w:pPr>
      <w:r>
        <w:t>2.1.Опганиздция</w:t>
      </w:r>
      <w:r>
        <w:tab/>
        <w:t>комп</w:t>
      </w:r>
      <w:r>
        <w:rPr>
          <w:color w:val="4F4E53"/>
        </w:rPr>
        <w:t>лекса</w:t>
      </w:r>
      <w:r>
        <w:rPr>
          <w:color w:val="4F4E53"/>
        </w:rPr>
        <w:tab/>
      </w:r>
      <w:r>
        <w:t>м</w:t>
      </w:r>
      <w:r>
        <w:rPr>
          <w:color w:val="4F4E53"/>
        </w:rPr>
        <w:t>е</w:t>
      </w:r>
      <w:r>
        <w:t>ропр</w:t>
      </w:r>
      <w:r>
        <w:rPr>
          <w:color w:val="4F4E53"/>
        </w:rPr>
        <w:t>ият</w:t>
      </w:r>
      <w:r>
        <w:t>ий</w:t>
      </w:r>
      <w:r>
        <w:tab/>
      </w:r>
      <w:r>
        <w:rPr>
          <w:color w:val="4F4E53"/>
        </w:rPr>
        <w:t>по</w:t>
      </w:r>
      <w:r>
        <w:rPr>
          <w:color w:val="4F4E53"/>
        </w:rPr>
        <w:tab/>
      </w:r>
      <w:r>
        <w:t>про</w:t>
      </w:r>
      <w:r>
        <w:rPr>
          <w:color w:val="4F4E53"/>
        </w:rPr>
        <w:t>т</w:t>
      </w:r>
      <w:r>
        <w:t>иво</w:t>
      </w:r>
      <w:r>
        <w:rPr>
          <w:color w:val="4F4E53"/>
        </w:rPr>
        <w:t>действ</w:t>
      </w:r>
      <w:r>
        <w:t>ию</w:t>
      </w:r>
    </w:p>
    <w:p w:rsidR="00B001B3" w:rsidRDefault="00B2496E">
      <w:pPr>
        <w:pStyle w:val="11"/>
        <w:framePr w:w="9682" w:h="4517" w:hRule="exact" w:wrap="none" w:vAnchor="page" w:hAnchor="page" w:x="1417" w:y="10699"/>
        <w:shd w:val="clear" w:color="auto" w:fill="auto"/>
        <w:spacing w:line="257" w:lineRule="auto"/>
        <w:ind w:firstLine="0"/>
        <w:jc w:val="both"/>
      </w:pPr>
      <w:r>
        <w:t>коррупции в УЖКХ КГО.</w:t>
      </w:r>
    </w:p>
    <w:p w:rsidR="00B001B3" w:rsidRDefault="00B2496E">
      <w:pPr>
        <w:pStyle w:val="11"/>
        <w:framePr w:w="9682" w:h="4517" w:hRule="exact" w:wrap="none" w:vAnchor="page" w:hAnchor="page" w:x="1417" w:y="10699"/>
        <w:numPr>
          <w:ilvl w:val="0"/>
          <w:numId w:val="3"/>
        </w:numPr>
        <w:shd w:val="clear" w:color="auto" w:fill="auto"/>
        <w:tabs>
          <w:tab w:val="left" w:pos="833"/>
        </w:tabs>
        <w:spacing w:line="257" w:lineRule="auto"/>
        <w:ind w:firstLine="300"/>
        <w:jc w:val="both"/>
      </w:pPr>
      <w:r>
        <w:t>Разработка программы по противодействию коррупции.</w:t>
      </w:r>
    </w:p>
    <w:p w:rsidR="00B001B3" w:rsidRDefault="00B2496E">
      <w:pPr>
        <w:pStyle w:val="11"/>
        <w:framePr w:w="9682" w:h="4517" w:hRule="exact" w:wrap="none" w:vAnchor="page" w:hAnchor="page" w:x="1417" w:y="10699"/>
        <w:numPr>
          <w:ilvl w:val="0"/>
          <w:numId w:val="3"/>
        </w:numPr>
        <w:shd w:val="clear" w:color="auto" w:fill="auto"/>
        <w:tabs>
          <w:tab w:val="left" w:pos="973"/>
        </w:tabs>
        <w:spacing w:line="257" w:lineRule="auto"/>
        <w:ind w:firstLine="440"/>
        <w:jc w:val="both"/>
      </w:pPr>
      <w:r>
        <w:t>Выработка мероприятий противодействия коррупции и её профилактика.</w:t>
      </w:r>
    </w:p>
    <w:p w:rsidR="00B001B3" w:rsidRDefault="00B2496E">
      <w:pPr>
        <w:pStyle w:val="11"/>
        <w:framePr w:w="9682" w:h="4517" w:hRule="exact" w:wrap="none" w:vAnchor="page" w:hAnchor="page" w:x="1417" w:y="10699"/>
        <w:numPr>
          <w:ilvl w:val="0"/>
          <w:numId w:val="3"/>
        </w:numPr>
        <w:shd w:val="clear" w:color="auto" w:fill="auto"/>
        <w:tabs>
          <w:tab w:val="left" w:pos="968"/>
        </w:tabs>
        <w:spacing w:line="257" w:lineRule="auto"/>
        <w:ind w:firstLine="340"/>
        <w:jc w:val="both"/>
      </w:pPr>
      <w:r>
        <w:t xml:space="preserve">Организация работы по </w:t>
      </w:r>
      <w:r>
        <w:t xml:space="preserve">подготовке предложений и направленных на </w:t>
      </w:r>
      <w:proofErr w:type="spellStart"/>
      <w:r>
        <w:t>фссрауение</w:t>
      </w:r>
      <w:proofErr w:type="spellEnd"/>
      <w:r>
        <w:t xml:space="preserve"> причин и условий, способствующих коррупции.</w:t>
      </w:r>
    </w:p>
    <w:p w:rsidR="00B001B3" w:rsidRDefault="00B2496E">
      <w:pPr>
        <w:pStyle w:val="11"/>
        <w:framePr w:w="9682" w:h="4517" w:hRule="exact" w:wrap="none" w:vAnchor="page" w:hAnchor="page" w:x="1417" w:y="10699"/>
        <w:shd w:val="clear" w:color="auto" w:fill="auto"/>
        <w:spacing w:line="257" w:lineRule="auto"/>
        <w:ind w:firstLine="460"/>
        <w:jc w:val="both"/>
      </w:pPr>
      <w:r>
        <w:t xml:space="preserve">2.6. Осуществление контроля федеральных законов, , указов и распоряжений Президента Российской Федерации, </w:t>
      </w:r>
      <w:proofErr w:type="spellStart"/>
      <w:r>
        <w:t>птстановлрнчй</w:t>
      </w:r>
      <w:proofErr w:type="spellEnd"/>
      <w:r>
        <w:t xml:space="preserve"> и распоряжений Правительства Российской </w:t>
      </w:r>
      <w:r>
        <w:t xml:space="preserve">Федерации, постановлений законодательного Собрания области и городского Совета народных депутатов, распоряжений Губернатора и Главы города по вопросам противодействия коррупции в случаях, предусмотренных </w:t>
      </w:r>
      <w:proofErr w:type="spellStart"/>
      <w:r>
        <w:t>действу</w:t>
      </w:r>
      <w:r>
        <w:rPr>
          <w:color w:val="4F4E53"/>
        </w:rPr>
        <w:t>-т</w:t>
      </w:r>
      <w:r>
        <w:t>ощим</w:t>
      </w:r>
      <w:proofErr w:type="spellEnd"/>
      <w:r>
        <w:t xml:space="preserve"> законодательством РФ.</w:t>
      </w:r>
    </w:p>
    <w:p w:rsidR="00B001B3" w:rsidRDefault="00B001B3">
      <w:pPr>
        <w:spacing w:line="1" w:lineRule="exact"/>
        <w:sectPr w:rsidR="00B001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01B3" w:rsidRDefault="00B001B3">
      <w:pPr>
        <w:spacing w:line="1" w:lineRule="exact"/>
      </w:pPr>
      <w:r>
        <w:lastRenderedPageBreak/>
        <w:pict>
          <v:rect id="_x0000_s1028" style="position:absolute;margin-left:0;margin-top:0;width:595pt;height:842pt;z-index:-251658750;mso-position-horizontal-relative:page;mso-position-vertical-relative:page" fillcolor="#fdfdfd" stroked="f">
            <w10:wrap anchorx="page" anchory="page"/>
          </v:rect>
        </w:pict>
      </w:r>
    </w:p>
    <w:p w:rsidR="00B001B3" w:rsidRDefault="00B2496E">
      <w:pPr>
        <w:pStyle w:val="22"/>
        <w:framePr w:w="9677" w:h="350" w:hRule="exact" w:wrap="none" w:vAnchor="page" w:hAnchor="page" w:x="1420" w:y="888"/>
        <w:numPr>
          <w:ilvl w:val="0"/>
          <w:numId w:val="2"/>
        </w:numPr>
        <w:shd w:val="clear" w:color="auto" w:fill="auto"/>
        <w:tabs>
          <w:tab w:val="left" w:pos="343"/>
        </w:tabs>
        <w:spacing w:after="0"/>
      </w:pPr>
      <w:bookmarkStart w:id="14" w:name="bookmark14"/>
      <w:bookmarkStart w:id="15" w:name="bookmark15"/>
      <w:r>
        <w:rPr>
          <w:color w:val="000000"/>
        </w:rPr>
        <w:t>Ф</w:t>
      </w:r>
      <w:r>
        <w:t>у</w:t>
      </w:r>
      <w:r>
        <w:rPr>
          <w:color w:val="000000"/>
        </w:rPr>
        <w:t>нкции Комиссии</w:t>
      </w:r>
      <w:bookmarkEnd w:id="14"/>
      <w:bookmarkEnd w:id="15"/>
    </w:p>
    <w:p w:rsidR="00B001B3" w:rsidRDefault="00B2496E">
      <w:pPr>
        <w:pStyle w:val="11"/>
        <w:framePr w:w="9677" w:h="12854" w:hRule="exact" w:wrap="none" w:vAnchor="page" w:hAnchor="page" w:x="1420" w:y="1522"/>
        <w:shd w:val="clear" w:color="auto" w:fill="auto"/>
        <w:spacing w:line="257" w:lineRule="auto"/>
        <w:ind w:firstLine="560"/>
        <w:jc w:val="both"/>
      </w:pPr>
      <w:r>
        <w:t>Для реализации основных задач Комиссия осуществляет следующие функции: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29"/>
        </w:tabs>
        <w:spacing w:line="257" w:lineRule="auto"/>
        <w:ind w:firstLine="480"/>
        <w:jc w:val="both"/>
      </w:pPr>
      <w:r>
        <w:t xml:space="preserve">Анализирует состояние коррупционной обстановки в УЖКХ КГО с последующей выработкой практических рекомендаций по вопросам профилактики </w:t>
      </w:r>
      <w:r>
        <w:t>коррупции.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29"/>
        </w:tabs>
        <w:spacing w:line="257" w:lineRule="auto"/>
        <w:ind w:firstLine="360"/>
        <w:jc w:val="both"/>
      </w:pPr>
      <w:proofErr w:type="spellStart"/>
      <w:r>
        <w:rPr>
          <w:color w:val="4F4E53"/>
        </w:rPr>
        <w:t>О</w:t>
      </w:r>
      <w:r>
        <w:t>рганнзует</w:t>
      </w:r>
      <w:proofErr w:type="spellEnd"/>
      <w:r>
        <w:t xml:space="preserve"> и </w:t>
      </w:r>
      <w:proofErr w:type="spellStart"/>
      <w:r>
        <w:rPr>
          <w:color w:val="4F4E53"/>
        </w:rPr>
        <w:t>п</w:t>
      </w:r>
      <w:r>
        <w:t>роводдт</w:t>
      </w:r>
      <w:proofErr w:type="spellEnd"/>
      <w:r>
        <w:t xml:space="preserve"> в </w:t>
      </w:r>
      <w:proofErr w:type="spellStart"/>
      <w:r>
        <w:rPr>
          <w:color w:val="4F4E53"/>
        </w:rPr>
        <w:t>у</w:t>
      </w:r>
      <w:r>
        <w:t>сст</w:t>
      </w:r>
      <w:r>
        <w:rPr>
          <w:color w:val="4F4E53"/>
        </w:rPr>
        <w:t>но</w:t>
      </w:r>
      <w:r>
        <w:t>вле</w:t>
      </w:r>
      <w:r>
        <w:rPr>
          <w:color w:val="4F4E53"/>
        </w:rPr>
        <w:t>нном</w:t>
      </w:r>
      <w:proofErr w:type="spellEnd"/>
      <w:r>
        <w:rPr>
          <w:color w:val="4F4E53"/>
        </w:rPr>
        <w:t xml:space="preserve"> </w:t>
      </w:r>
      <w:proofErr w:type="spellStart"/>
      <w:r>
        <w:t>поря</w:t>
      </w:r>
      <w:r>
        <w:rPr>
          <w:color w:val="4F4E53"/>
        </w:rPr>
        <w:t>д</w:t>
      </w:r>
      <w:r>
        <w:t>де</w:t>
      </w:r>
      <w:proofErr w:type="spellEnd"/>
      <w:r>
        <w:t xml:space="preserve"> </w:t>
      </w:r>
      <w:proofErr w:type="spellStart"/>
      <w:r>
        <w:t>кооррдиа</w:t>
      </w:r>
      <w:r>
        <w:rPr>
          <w:color w:val="4F4E53"/>
        </w:rPr>
        <w:t>щ</w:t>
      </w:r>
      <w:r>
        <w:t>он</w:t>
      </w:r>
      <w:r>
        <w:rPr>
          <w:color w:val="4F4E53"/>
        </w:rPr>
        <w:t>ны</w:t>
      </w:r>
      <w:r>
        <w:t>е</w:t>
      </w:r>
      <w:proofErr w:type="spellEnd"/>
      <w:r>
        <w:t xml:space="preserve"> совещания, конференции, рабочие встречи по вопросам противодействия коррупции.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34"/>
        </w:tabs>
        <w:spacing w:line="257" w:lineRule="auto"/>
        <w:ind w:firstLine="480"/>
        <w:jc w:val="both"/>
      </w:pPr>
      <w:r>
        <w:t>Рассматривает на своих заседаниях вопросе</w:t>
      </w:r>
      <w:r>
        <w:rPr>
          <w:color w:val="4F4E53"/>
        </w:rPr>
        <w:t>!</w:t>
      </w:r>
      <w:r>
        <w:t>, связанные с ходом реализации программ по противодействию корр</w:t>
      </w:r>
      <w:r>
        <w:t>упции, с заслушиванием руко</w:t>
      </w:r>
      <w:r>
        <w:softHyphen/>
        <w:t>водителей субъектов профилактики по вопросам предупреждения корруп</w:t>
      </w:r>
      <w:r>
        <w:softHyphen/>
        <w:t>ционных действий, устранения причин и условий, способствующих их совершению.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106"/>
        </w:tabs>
        <w:spacing w:line="257" w:lineRule="auto"/>
        <w:ind w:firstLine="560"/>
        <w:jc w:val="both"/>
      </w:pPr>
      <w:r>
        <w:t>Создаёт, при необходимости, рабочие группы по отдельным направлениям деятельности ил</w:t>
      </w:r>
      <w:r>
        <w:t>и для решения конкретной проблемы в сфере противодействия коррупции.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53"/>
        </w:tabs>
        <w:spacing w:after="320"/>
        <w:ind w:firstLine="560"/>
        <w:jc w:val="both"/>
      </w:pPr>
      <w:r>
        <w:t>Осуществляет иные функции, вытекающие из задач Комиссии и не противоречащие действующему законодательству РФ.</w:t>
      </w:r>
    </w:p>
    <w:p w:rsidR="00B001B3" w:rsidRDefault="00B2496E">
      <w:pPr>
        <w:pStyle w:val="22"/>
        <w:framePr w:w="9677" w:h="12854" w:hRule="exact" w:wrap="none" w:vAnchor="page" w:hAnchor="page" w:x="1420" w:y="1522"/>
        <w:numPr>
          <w:ilvl w:val="0"/>
          <w:numId w:val="2"/>
        </w:numPr>
        <w:shd w:val="clear" w:color="auto" w:fill="auto"/>
        <w:tabs>
          <w:tab w:val="left" w:pos="338"/>
        </w:tabs>
        <w:spacing w:after="320" w:line="254" w:lineRule="auto"/>
      </w:pPr>
      <w:bookmarkStart w:id="16" w:name="bookmark16"/>
      <w:bookmarkStart w:id="17" w:name="bookmark17"/>
      <w:r>
        <w:rPr>
          <w:color w:val="000000"/>
        </w:rPr>
        <w:t>Организация деятельности Комиссии</w:t>
      </w:r>
      <w:bookmarkEnd w:id="16"/>
      <w:bookmarkEnd w:id="17"/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29"/>
        </w:tabs>
        <w:spacing w:line="252" w:lineRule="auto"/>
        <w:ind w:firstLine="480"/>
        <w:jc w:val="both"/>
      </w:pPr>
      <w:r>
        <w:t xml:space="preserve">Комиссия состоит из председателя, </w:t>
      </w:r>
      <w:r>
        <w:t>заместителей, секретаря и членов комиссии.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29"/>
        </w:tabs>
        <w:spacing w:line="252" w:lineRule="auto"/>
        <w:ind w:firstLine="480"/>
        <w:jc w:val="both"/>
      </w:pPr>
      <w:r>
        <w:t>Руководство Комиссией осуществляет председатель комиссии и его заместители.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43"/>
        </w:tabs>
        <w:spacing w:line="252" w:lineRule="auto"/>
        <w:ind w:firstLine="560"/>
        <w:jc w:val="both"/>
      </w:pPr>
      <w:r>
        <w:t>Состав Комиссии утверждается распоряжением УЖКХ КГО. Секретарь комиссии осуществляет организацию и техническое обеспечение деятельности К</w:t>
      </w:r>
      <w:r>
        <w:t>омиссии, ведёт протоколы заседания, оформляет её решения.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48"/>
        </w:tabs>
        <w:spacing w:line="252" w:lineRule="auto"/>
        <w:ind w:firstLine="560"/>
        <w:jc w:val="both"/>
      </w:pPr>
      <w:r>
        <w:t>Комиссия осуществляет свою деятельность в соответствии с планом работы, который принимается на заседании и утверждается ее председателем.</w:t>
      </w:r>
    </w:p>
    <w:p w:rsidR="00B001B3" w:rsidRDefault="00B2496E">
      <w:pPr>
        <w:pStyle w:val="11"/>
        <w:framePr w:w="9677" w:h="12854" w:hRule="exact" w:wrap="none" w:vAnchor="page" w:hAnchor="page" w:x="1420" w:y="1522"/>
        <w:shd w:val="clear" w:color="auto" w:fill="auto"/>
        <w:spacing w:line="252" w:lineRule="auto"/>
        <w:ind w:firstLine="240"/>
        <w:jc w:val="both"/>
      </w:pPr>
      <w:r>
        <w:t>Заседания Комиссии проводит председатель комиссии или по его</w:t>
      </w:r>
      <w:r>
        <w:t xml:space="preserve"> поручению, заместитель председателя комиссии. В случае отсутствия председателя комиссии его обязанности выполняет заместитель председателя комиссии.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91"/>
        </w:tabs>
        <w:spacing w:line="252" w:lineRule="auto"/>
        <w:ind w:firstLine="560"/>
        <w:jc w:val="both"/>
      </w:pPr>
      <w:r>
        <w:t>Основной формой работы Комиссии является заседания. Заседание считаются правомочным, если на нём присутств</w:t>
      </w:r>
      <w:r>
        <w:t>уют не менее половины его членов.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29"/>
          <w:tab w:val="left" w:pos="8235"/>
        </w:tabs>
        <w:spacing w:line="252" w:lineRule="auto"/>
        <w:ind w:firstLine="440"/>
        <w:jc w:val="both"/>
      </w:pPr>
      <w:r>
        <w:rPr>
          <w:color w:val="4F4E53"/>
        </w:rPr>
        <w:t xml:space="preserve">Повестка </w:t>
      </w:r>
      <w:proofErr w:type="spellStart"/>
      <w:r>
        <w:rPr>
          <w:color w:val="4F4E53"/>
        </w:rPr>
        <w:t>д^</w:t>
      </w:r>
      <w:r>
        <w:t>нт</w:t>
      </w:r>
      <w:proofErr w:type="spellEnd"/>
      <w:r>
        <w:t xml:space="preserve"> </w:t>
      </w:r>
      <w:r>
        <w:rPr>
          <w:color w:val="4F4E53"/>
        </w:rPr>
        <w:t>'.</w:t>
      </w:r>
      <w:proofErr w:type="spellStart"/>
      <w:r>
        <w:rPr>
          <w:color w:val="4F4E53"/>
        </w:rPr>
        <w:t>л</w:t>
      </w:r>
      <w:r>
        <w:t>к</w:t>
      </w:r>
      <w:r>
        <w:rPr>
          <w:color w:val="4F4E53"/>
        </w:rPr>
        <w:t>'е.'</w:t>
      </w:r>
      <w:r>
        <w:t>дпнп</w:t>
      </w:r>
      <w:proofErr w:type="spellEnd"/>
      <w:r>
        <w:t xml:space="preserve">! </w:t>
      </w:r>
      <w:r>
        <w:rPr>
          <w:color w:val="4F4E53"/>
        </w:rPr>
        <w:t xml:space="preserve">Комиссии </w:t>
      </w:r>
      <w:proofErr w:type="spellStart"/>
      <w:r>
        <w:t>п</w:t>
      </w:r>
      <w:r>
        <w:rPr>
          <w:color w:val="4F4E53"/>
        </w:rPr>
        <w:t>тверждается</w:t>
      </w:r>
      <w:proofErr w:type="spellEnd"/>
      <w:r>
        <w:rPr>
          <w:color w:val="4F4E53"/>
        </w:rPr>
        <w:tab/>
        <w:t>либо по его</w:t>
      </w:r>
    </w:p>
    <w:p w:rsidR="00B001B3" w:rsidRDefault="00B2496E">
      <w:pPr>
        <w:pStyle w:val="11"/>
        <w:framePr w:w="9677" w:h="12854" w:hRule="exact" w:wrap="none" w:vAnchor="page" w:hAnchor="page" w:x="1420" w:y="1522"/>
        <w:shd w:val="clear" w:color="auto" w:fill="auto"/>
        <w:spacing w:line="252" w:lineRule="auto"/>
        <w:ind w:firstLine="0"/>
        <w:jc w:val="both"/>
      </w:pPr>
      <w:r>
        <w:t>поручению заместителем председателя Комиссии.</w:t>
      </w:r>
    </w:p>
    <w:p w:rsidR="00B001B3" w:rsidRDefault="00B2496E">
      <w:pPr>
        <w:pStyle w:val="11"/>
        <w:framePr w:w="9677" w:h="12854" w:hRule="exact" w:wrap="none" w:vAnchor="page" w:hAnchor="page" w:x="1420" w:y="1522"/>
        <w:numPr>
          <w:ilvl w:val="1"/>
          <w:numId w:val="2"/>
        </w:numPr>
        <w:shd w:val="clear" w:color="auto" w:fill="auto"/>
        <w:tabs>
          <w:tab w:val="left" w:pos="1067"/>
        </w:tabs>
        <w:spacing w:line="252" w:lineRule="auto"/>
        <w:ind w:firstLine="560"/>
        <w:jc w:val="both"/>
      </w:pPr>
      <w:r>
        <w:rPr>
          <w:color w:val="4F4E53"/>
        </w:rPr>
        <w:t>Реш</w:t>
      </w:r>
      <w:r>
        <w:t>е</w:t>
      </w:r>
      <w:r>
        <w:rPr>
          <w:color w:val="4F4E53"/>
        </w:rPr>
        <w:t>ни</w:t>
      </w:r>
      <w:r>
        <w:t xml:space="preserve">и </w:t>
      </w:r>
      <w:proofErr w:type="spellStart"/>
      <w:r>
        <w:rPr>
          <w:color w:val="4F4E53"/>
        </w:rPr>
        <w:t>Коми</w:t>
      </w:r>
      <w:r>
        <w:t>си</w:t>
      </w:r>
      <w:r>
        <w:rPr>
          <w:color w:val="4F4E53"/>
        </w:rPr>
        <w:t>ны</w:t>
      </w:r>
      <w:proofErr w:type="spellEnd"/>
      <w:r>
        <w:rPr>
          <w:color w:val="4F4E53"/>
        </w:rPr>
        <w:t xml:space="preserve"> </w:t>
      </w:r>
      <w:proofErr w:type="spellStart"/>
      <w:r>
        <w:rPr>
          <w:color w:val="4F4E53"/>
        </w:rPr>
        <w:t>приним</w:t>
      </w:r>
      <w:r>
        <w:t>а</w:t>
      </w:r>
      <w:r>
        <w:rPr>
          <w:color w:val="4F4E53"/>
        </w:rPr>
        <w:t>ютс</w:t>
      </w:r>
      <w:r>
        <w:t>и</w:t>
      </w:r>
      <w:proofErr w:type="spellEnd"/>
      <w:r>
        <w:t xml:space="preserve"> </w:t>
      </w:r>
      <w:proofErr w:type="spellStart"/>
      <w:r>
        <w:rPr>
          <w:color w:val="4F4E53"/>
        </w:rPr>
        <w:t>про</w:t>
      </w:r>
      <w:r>
        <w:t>сы</w:t>
      </w:r>
      <w:r>
        <w:rPr>
          <w:color w:val="4F4E53"/>
        </w:rPr>
        <w:t>ым</w:t>
      </w:r>
      <w:proofErr w:type="spellEnd"/>
      <w:r>
        <w:rPr>
          <w:color w:val="4F4E53"/>
        </w:rPr>
        <w:t xml:space="preserve"> </w:t>
      </w:r>
      <w:proofErr w:type="spellStart"/>
      <w:r>
        <w:rPr>
          <w:color w:val="4F4E53"/>
        </w:rPr>
        <w:t>бoльшин</w:t>
      </w:r>
      <w:r>
        <w:t>cврo</w:t>
      </w:r>
      <w:r>
        <w:rPr>
          <w:color w:val="4F4E53"/>
        </w:rPr>
        <w:t>м</w:t>
      </w:r>
      <w:proofErr w:type="spellEnd"/>
      <w:r>
        <w:rPr>
          <w:color w:val="4F4E53"/>
        </w:rPr>
        <w:t xml:space="preserve"> </w:t>
      </w:r>
      <w:proofErr w:type="spellStart"/>
      <w:r>
        <w:t>в</w:t>
      </w:r>
      <w:r>
        <w:rPr>
          <w:color w:val="4F4E53"/>
        </w:rPr>
        <w:t>oлo</w:t>
      </w:r>
      <w:r>
        <w:t>в</w:t>
      </w:r>
      <w:r>
        <w:rPr>
          <w:color w:val="4F4E53"/>
        </w:rPr>
        <w:t>o</w:t>
      </w:r>
      <w:r>
        <w:t>и</w:t>
      </w:r>
      <w:proofErr w:type="spellEnd"/>
      <w:r>
        <w:t xml:space="preserve"> </w:t>
      </w:r>
      <w:r>
        <w:rPr>
          <w:color w:val="4F4E53"/>
        </w:rPr>
        <w:t xml:space="preserve">и </w:t>
      </w:r>
      <w:r>
        <w:t xml:space="preserve">оформляются протоколами, которые подписываются </w:t>
      </w:r>
      <w:r>
        <w:t>председателем комиссии.</w:t>
      </w:r>
    </w:p>
    <w:p w:rsidR="00B001B3" w:rsidRDefault="00B001B3">
      <w:pPr>
        <w:spacing w:line="1" w:lineRule="exact"/>
        <w:sectPr w:rsidR="00B001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01B3" w:rsidRDefault="00B001B3">
      <w:pPr>
        <w:spacing w:line="1" w:lineRule="exact"/>
      </w:pPr>
      <w:r>
        <w:lastRenderedPageBreak/>
        <w:pict>
          <v:rect id="_x0000_s1027" style="position:absolute;margin-left:0;margin-top:0;width:595pt;height:842pt;z-index:-251658749;mso-position-horizontal-relative:page;mso-position-vertical-relative:page" fillcolor="#fefefe" stroked="f">
            <w10:wrap anchorx="page" anchory="page"/>
          </v:rect>
        </w:pict>
      </w:r>
    </w:p>
    <w:p w:rsidR="00B001B3" w:rsidRDefault="00B2496E">
      <w:pPr>
        <w:pStyle w:val="11"/>
        <w:framePr w:w="9576" w:h="1152" w:hRule="exact" w:wrap="none" w:vAnchor="page" w:hAnchor="page" w:x="1470" w:y="2695"/>
        <w:shd w:val="clear" w:color="auto" w:fill="auto"/>
        <w:spacing w:after="300" w:line="233" w:lineRule="auto"/>
        <w:ind w:left="1099" w:right="1176" w:firstLine="0"/>
        <w:jc w:val="center"/>
        <w:rPr>
          <w:sz w:val="24"/>
          <w:szCs w:val="24"/>
        </w:rPr>
      </w:pPr>
      <w:r>
        <w:rPr>
          <w:b/>
          <w:bCs/>
          <w:color w:val="4F4E53"/>
          <w:sz w:val="24"/>
          <w:szCs w:val="24"/>
        </w:rPr>
        <w:t>УПРАВЛЕНИЕ ЖИЛИЩНО-КОММУНАЛЬНОГО ХОЗЯЙСТВА</w:t>
      </w:r>
      <w:r>
        <w:rPr>
          <w:b/>
          <w:bCs/>
          <w:color w:val="4F4E53"/>
          <w:sz w:val="24"/>
          <w:szCs w:val="24"/>
        </w:rPr>
        <w:br/>
        <w:t>КИСЕЛЕВСКОГО ГОРОДСКОГО ОКРУГА</w:t>
      </w:r>
    </w:p>
    <w:p w:rsidR="00B001B3" w:rsidRDefault="00B2496E">
      <w:pPr>
        <w:pStyle w:val="11"/>
        <w:framePr w:w="9576" w:h="1152" w:hRule="exact" w:wrap="none" w:vAnchor="page" w:hAnchor="page" w:x="1470" w:y="2695"/>
        <w:shd w:val="clear" w:color="auto" w:fill="auto"/>
        <w:spacing w:line="233" w:lineRule="auto"/>
        <w:ind w:left="1099" w:right="1176" w:firstLine="0"/>
        <w:jc w:val="center"/>
        <w:rPr>
          <w:sz w:val="24"/>
          <w:szCs w:val="24"/>
        </w:rPr>
      </w:pPr>
      <w:r>
        <w:rPr>
          <w:b/>
          <w:bCs/>
          <w:color w:val="4F4E53"/>
          <w:sz w:val="24"/>
          <w:szCs w:val="24"/>
        </w:rPr>
        <w:t>РАСПОРЯЖЕНИЕ</w:t>
      </w:r>
    </w:p>
    <w:p w:rsidR="00B001B3" w:rsidRDefault="00B2496E">
      <w:pPr>
        <w:framePr w:wrap="none" w:vAnchor="page" w:hAnchor="page" w:x="10614" w:y="27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0190" cy="47561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5019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B3" w:rsidRDefault="00B001B3">
      <w:pPr>
        <w:framePr w:wrap="none" w:vAnchor="page" w:hAnchor="page" w:x="10926" w:y="3485"/>
      </w:pPr>
    </w:p>
    <w:p w:rsidR="00B001B3" w:rsidRDefault="00B2496E">
      <w:pPr>
        <w:pStyle w:val="11"/>
        <w:framePr w:w="9576" w:h="566" w:hRule="exact" w:wrap="none" w:vAnchor="page" w:hAnchor="page" w:x="1470" w:y="438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color w:val="4F4E53"/>
          <w:sz w:val="24"/>
          <w:szCs w:val="24"/>
          <w:u w:val="single"/>
        </w:rPr>
        <w:t>от «18» декабря 2020 г. № -</w:t>
      </w:r>
      <w:proofErr w:type="spellStart"/>
      <w:r>
        <w:rPr>
          <w:color w:val="4F4E53"/>
          <w:sz w:val="24"/>
          <w:szCs w:val="24"/>
          <w:u w:val="single"/>
        </w:rPr>
        <w:t>р</w:t>
      </w:r>
      <w:proofErr w:type="spellEnd"/>
    </w:p>
    <w:p w:rsidR="00B001B3" w:rsidRDefault="00B2496E">
      <w:pPr>
        <w:pStyle w:val="20"/>
        <w:framePr w:w="9576" w:h="566" w:hRule="exact" w:wrap="none" w:vAnchor="page" w:hAnchor="page" w:x="1470" w:y="4383"/>
        <w:shd w:val="clear" w:color="auto" w:fill="auto"/>
        <w:spacing w:after="0"/>
      </w:pPr>
      <w:proofErr w:type="spellStart"/>
      <w:r>
        <w:t>Киселевский</w:t>
      </w:r>
      <w:proofErr w:type="spellEnd"/>
      <w:r>
        <w:t xml:space="preserve"> городской округ</w:t>
      </w:r>
    </w:p>
    <w:p w:rsidR="00B001B3" w:rsidRDefault="00B2496E">
      <w:pPr>
        <w:pStyle w:val="11"/>
        <w:framePr w:w="9576" w:h="1147" w:hRule="exact" w:wrap="none" w:vAnchor="page" w:hAnchor="page" w:x="1470" w:y="5227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4F4E53"/>
          <w:sz w:val="24"/>
          <w:szCs w:val="24"/>
        </w:rPr>
        <w:t xml:space="preserve">О внесении изменений в распоряжение управления </w:t>
      </w:r>
      <w:r>
        <w:rPr>
          <w:b/>
          <w:bCs/>
          <w:color w:val="4F4E53"/>
          <w:sz w:val="24"/>
          <w:szCs w:val="24"/>
        </w:rPr>
        <w:t>жилищно-коммунального</w:t>
      </w:r>
      <w:r>
        <w:rPr>
          <w:b/>
          <w:bCs/>
          <w:color w:val="4F4E53"/>
          <w:sz w:val="24"/>
          <w:szCs w:val="24"/>
        </w:rPr>
        <w:br/>
        <w:t xml:space="preserve">хозяйства </w:t>
      </w:r>
      <w:proofErr w:type="spellStart"/>
      <w:r>
        <w:rPr>
          <w:b/>
          <w:bCs/>
          <w:color w:val="4F4E53"/>
          <w:sz w:val="24"/>
          <w:szCs w:val="24"/>
        </w:rPr>
        <w:t>Киселевского</w:t>
      </w:r>
      <w:proofErr w:type="spellEnd"/>
      <w:r>
        <w:rPr>
          <w:b/>
          <w:bCs/>
          <w:color w:val="4F4E53"/>
          <w:sz w:val="24"/>
          <w:szCs w:val="24"/>
        </w:rPr>
        <w:t xml:space="preserve"> городского округа от 29.04.209 №15/1-р «Об утверждении</w:t>
      </w:r>
      <w:r>
        <w:rPr>
          <w:b/>
          <w:bCs/>
          <w:color w:val="4F4E53"/>
          <w:sz w:val="24"/>
          <w:szCs w:val="24"/>
        </w:rPr>
        <w:br/>
        <w:t xml:space="preserve">состава комиссии по противодействию коррупции в управлении </w:t>
      </w:r>
      <w:proofErr w:type="spellStart"/>
      <w:r>
        <w:rPr>
          <w:b/>
          <w:bCs/>
          <w:color w:val="4F4E53"/>
          <w:sz w:val="24"/>
          <w:szCs w:val="24"/>
        </w:rPr>
        <w:t>жилищно</w:t>
      </w:r>
      <w:proofErr w:type="spellEnd"/>
      <w:r>
        <w:rPr>
          <w:b/>
          <w:bCs/>
          <w:color w:val="4F4E53"/>
          <w:sz w:val="24"/>
          <w:szCs w:val="24"/>
        </w:rPr>
        <w:t>-</w:t>
      </w:r>
      <w:r>
        <w:rPr>
          <w:b/>
          <w:bCs/>
          <w:color w:val="4F4E53"/>
          <w:sz w:val="24"/>
          <w:szCs w:val="24"/>
        </w:rPr>
        <w:br/>
        <w:t xml:space="preserve">коммунального хозяйства </w:t>
      </w:r>
      <w:proofErr w:type="spellStart"/>
      <w:r>
        <w:rPr>
          <w:b/>
          <w:bCs/>
          <w:color w:val="4F4E53"/>
          <w:sz w:val="24"/>
          <w:szCs w:val="24"/>
        </w:rPr>
        <w:t>Киселевского</w:t>
      </w:r>
      <w:proofErr w:type="spellEnd"/>
      <w:r>
        <w:rPr>
          <w:b/>
          <w:bCs/>
          <w:color w:val="4F4E53"/>
          <w:sz w:val="24"/>
          <w:szCs w:val="24"/>
        </w:rPr>
        <w:t xml:space="preserve"> городского округа»</w:t>
      </w:r>
    </w:p>
    <w:p w:rsidR="00B001B3" w:rsidRDefault="00B2496E">
      <w:pPr>
        <w:pStyle w:val="11"/>
        <w:framePr w:w="9576" w:h="1692" w:hRule="exact" w:wrap="none" w:vAnchor="page" w:hAnchor="page" w:x="1470" w:y="710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color w:val="4F4E53"/>
          <w:sz w:val="24"/>
          <w:szCs w:val="24"/>
        </w:rPr>
        <w:t>Внести в распоряжение управления</w:t>
      </w:r>
      <w:r>
        <w:rPr>
          <w:color w:val="4F4E53"/>
          <w:sz w:val="24"/>
          <w:szCs w:val="24"/>
        </w:rPr>
        <w:t xml:space="preserve"> жилищно-коммунального хозяйства </w:t>
      </w:r>
      <w:proofErr w:type="spellStart"/>
      <w:r>
        <w:rPr>
          <w:color w:val="4F4E53"/>
          <w:sz w:val="24"/>
          <w:szCs w:val="24"/>
        </w:rPr>
        <w:t>Киселевского</w:t>
      </w:r>
      <w:proofErr w:type="spellEnd"/>
      <w:r>
        <w:rPr>
          <w:color w:val="4F4E53"/>
          <w:sz w:val="24"/>
          <w:szCs w:val="24"/>
        </w:rPr>
        <w:t xml:space="preserve"> городского округа 29.04.2019 №15/1-р «Об утверждении состава комиссии по противодействию коррупции в управлении жилищно-коммунального хозяйства </w:t>
      </w:r>
      <w:proofErr w:type="spellStart"/>
      <w:r>
        <w:rPr>
          <w:color w:val="4F4E53"/>
          <w:sz w:val="24"/>
          <w:szCs w:val="24"/>
        </w:rPr>
        <w:t>Киселевского</w:t>
      </w:r>
      <w:proofErr w:type="spellEnd"/>
      <w:r>
        <w:rPr>
          <w:color w:val="4F4E53"/>
          <w:sz w:val="24"/>
          <w:szCs w:val="24"/>
        </w:rPr>
        <w:t xml:space="preserve"> городского округа» следующие изменения:</w:t>
      </w:r>
    </w:p>
    <w:p w:rsidR="00B001B3" w:rsidRDefault="00B2496E">
      <w:pPr>
        <w:pStyle w:val="11"/>
        <w:framePr w:w="9576" w:h="1692" w:hRule="exact" w:wrap="none" w:vAnchor="page" w:hAnchor="page" w:x="1470" w:y="710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color w:val="4F4E53"/>
          <w:sz w:val="24"/>
          <w:szCs w:val="24"/>
        </w:rPr>
        <w:t>1. Пункт 3 со</w:t>
      </w:r>
      <w:r>
        <w:rPr>
          <w:color w:val="4F4E53"/>
          <w:sz w:val="24"/>
          <w:szCs w:val="24"/>
        </w:rPr>
        <w:t>став комиссии по противодействию коррупции в УЖКХ КГО изложить в новой редакции.</w:t>
      </w:r>
    </w:p>
    <w:p w:rsidR="00B001B3" w:rsidRDefault="00B2496E">
      <w:pPr>
        <w:pStyle w:val="11"/>
        <w:framePr w:wrap="none" w:vAnchor="page" w:hAnchor="page" w:x="1489" w:y="985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color w:val="4F4E53"/>
          <w:sz w:val="24"/>
          <w:szCs w:val="24"/>
        </w:rPr>
        <w:t>И.о. начальника УЖКХ КГО</w:t>
      </w:r>
    </w:p>
    <w:p w:rsidR="00B001B3" w:rsidRDefault="00B001B3">
      <w:pPr>
        <w:framePr w:wrap="none" w:vAnchor="page" w:hAnchor="page" w:x="5785" w:y="9351"/>
        <w:rPr>
          <w:sz w:val="2"/>
          <w:szCs w:val="2"/>
        </w:rPr>
      </w:pPr>
    </w:p>
    <w:p w:rsidR="00B001B3" w:rsidRDefault="00B2496E">
      <w:pPr>
        <w:pStyle w:val="11"/>
        <w:framePr w:wrap="none" w:vAnchor="page" w:hAnchor="page" w:x="9361" w:y="9847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color w:val="4F4E53"/>
          <w:sz w:val="24"/>
          <w:szCs w:val="24"/>
        </w:rPr>
        <w:t>М.А. Леоновой</w:t>
      </w:r>
    </w:p>
    <w:p w:rsidR="00B001B3" w:rsidRDefault="00B001B3">
      <w:pPr>
        <w:framePr w:wrap="none" w:vAnchor="page" w:hAnchor="page" w:x="9721" w:y="13229"/>
      </w:pPr>
    </w:p>
    <w:p w:rsidR="00B001B3" w:rsidRDefault="00B001B3">
      <w:pPr>
        <w:spacing w:line="1" w:lineRule="exact"/>
        <w:sectPr w:rsidR="00B001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01B3" w:rsidRDefault="00B001B3">
      <w:pPr>
        <w:spacing w:line="1" w:lineRule="exact"/>
      </w:pPr>
      <w:r>
        <w:lastRenderedPageBreak/>
        <w:pict>
          <v:rect id="_x0000_s1026" style="position:absolute;margin-left:0;margin-top:0;width:595pt;height:842pt;z-index:-251658748;mso-position-horizontal-relative:page;mso-position-vertical-relative:page" fillcolor="#fefefe" stroked="f">
            <w10:wrap anchorx="page" anchory="page"/>
          </v:rect>
        </w:pict>
      </w:r>
    </w:p>
    <w:p w:rsidR="00B001B3" w:rsidRDefault="00B2496E">
      <w:pPr>
        <w:pStyle w:val="11"/>
        <w:framePr w:w="9749" w:h="1418" w:hRule="exact" w:wrap="none" w:vAnchor="page" w:hAnchor="page" w:x="1279" w:y="885"/>
        <w:shd w:val="clear" w:color="auto" w:fill="auto"/>
        <w:spacing w:line="240" w:lineRule="auto"/>
        <w:ind w:left="46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распоряжением управления жилищно-коммунального хозяйства </w:t>
      </w: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 от 1</w:t>
      </w:r>
      <w:r>
        <w:rPr>
          <w:color w:val="4F4E53"/>
          <w:sz w:val="24"/>
          <w:szCs w:val="24"/>
        </w:rPr>
        <w:t>8.</w:t>
      </w:r>
      <w:r>
        <w:rPr>
          <w:sz w:val="24"/>
          <w:szCs w:val="24"/>
        </w:rPr>
        <w:t>1</w:t>
      </w:r>
      <w:r>
        <w:rPr>
          <w:color w:val="4F4E53"/>
          <w:sz w:val="24"/>
          <w:szCs w:val="24"/>
        </w:rPr>
        <w:t>2.2</w:t>
      </w:r>
      <w:r>
        <w:rPr>
          <w:color w:val="4F4E53"/>
          <w:sz w:val="24"/>
          <w:szCs w:val="24"/>
        </w:rPr>
        <w:t>02</w:t>
      </w:r>
      <w:r>
        <w:rPr>
          <w:sz w:val="24"/>
          <w:szCs w:val="24"/>
        </w:rPr>
        <w:t>1№</w:t>
      </w:r>
    </w:p>
    <w:p w:rsidR="00B001B3" w:rsidRDefault="00B2496E">
      <w:pPr>
        <w:pStyle w:val="11"/>
        <w:framePr w:w="9749" w:h="876" w:hRule="exact" w:wrap="none" w:vAnchor="page" w:hAnchor="page" w:x="1279" w:y="253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  <w:r>
        <w:rPr>
          <w:b/>
          <w:bCs/>
          <w:sz w:val="24"/>
          <w:szCs w:val="24"/>
        </w:rPr>
        <w:br/>
        <w:t>комиссии по противодействию коррупции в управления жилищно-коммунального</w:t>
      </w:r>
      <w:r>
        <w:rPr>
          <w:b/>
          <w:bCs/>
          <w:sz w:val="24"/>
          <w:szCs w:val="24"/>
        </w:rPr>
        <w:br/>
        <w:t xml:space="preserve">хозяйства </w:t>
      </w:r>
      <w:proofErr w:type="spellStart"/>
      <w:r>
        <w:rPr>
          <w:b/>
          <w:bCs/>
          <w:sz w:val="24"/>
          <w:szCs w:val="24"/>
        </w:rPr>
        <w:t>Киселевского</w:t>
      </w:r>
      <w:proofErr w:type="spellEnd"/>
      <w:r>
        <w:rPr>
          <w:b/>
          <w:bCs/>
          <w:sz w:val="24"/>
          <w:szCs w:val="24"/>
        </w:rPr>
        <w:t xml:space="preserve"> городского округа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2"/>
        <w:gridCol w:w="4877"/>
      </w:tblGrid>
      <w:tr w:rsidR="00B001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</w:t>
            </w:r>
          </w:p>
        </w:tc>
      </w:tr>
      <w:tr w:rsidR="00B001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Марина Александровна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и.о. начальника УЖКХ КГО</w:t>
            </w:r>
          </w:p>
        </w:tc>
      </w:tr>
      <w:tr w:rsidR="00B001B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Заместитель председателя</w:t>
            </w:r>
          </w:p>
        </w:tc>
      </w:tr>
      <w:tr w:rsidR="00B001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Юлия Сергеевна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заместитель начальника управления по реформированию ЖКХ</w:t>
            </w:r>
          </w:p>
        </w:tc>
      </w:tr>
      <w:tr w:rsidR="00B001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Секретарь</w:t>
            </w:r>
          </w:p>
        </w:tc>
      </w:tr>
      <w:tr w:rsidR="00B001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Снесарь</w:t>
            </w:r>
            <w:proofErr w:type="spellEnd"/>
            <w:r>
              <w:rPr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 сектора бухгалтерского учета</w:t>
            </w:r>
          </w:p>
        </w:tc>
      </w:tr>
      <w:tr w:rsidR="00B001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B001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Миниахметова</w:t>
            </w:r>
            <w:proofErr w:type="spellEnd"/>
            <w:r>
              <w:rPr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заведующий сектором бухгалтерского учета</w:t>
            </w:r>
          </w:p>
        </w:tc>
      </w:tr>
      <w:tr w:rsidR="00B001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Арвентьев</w:t>
            </w:r>
            <w:proofErr w:type="spellEnd"/>
            <w:r>
              <w:rPr>
                <w:sz w:val="24"/>
                <w:szCs w:val="24"/>
              </w:rPr>
              <w:t xml:space="preserve"> Виталий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заместитель начальника управления по техническим вопросам</w:t>
            </w:r>
          </w:p>
        </w:tc>
      </w:tr>
      <w:tr w:rsidR="00B001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Анастасия Владимировна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B3" w:rsidRDefault="00B2496E">
            <w:pPr>
              <w:pStyle w:val="a5"/>
              <w:framePr w:w="9749" w:h="3979" w:wrap="none" w:vAnchor="page" w:hAnchor="page" w:x="1279" w:y="363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консультант- советник</w:t>
            </w:r>
          </w:p>
        </w:tc>
      </w:tr>
    </w:tbl>
    <w:p w:rsidR="00B001B3" w:rsidRDefault="00B001B3">
      <w:pPr>
        <w:spacing w:line="1" w:lineRule="exact"/>
      </w:pPr>
    </w:p>
    <w:sectPr w:rsidR="00B001B3" w:rsidSect="00B001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6E" w:rsidRDefault="00B2496E" w:rsidP="00B001B3">
      <w:r>
        <w:separator/>
      </w:r>
    </w:p>
  </w:endnote>
  <w:endnote w:type="continuationSeparator" w:id="0">
    <w:p w:rsidR="00B2496E" w:rsidRDefault="00B2496E" w:rsidP="00B0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6E" w:rsidRDefault="00B2496E"/>
  </w:footnote>
  <w:footnote w:type="continuationSeparator" w:id="0">
    <w:p w:rsidR="00B2496E" w:rsidRDefault="00B249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067"/>
    <w:multiLevelType w:val="multilevel"/>
    <w:tmpl w:val="1C8CA03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C1C1A"/>
    <w:multiLevelType w:val="multilevel"/>
    <w:tmpl w:val="A16AC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E5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90F1D"/>
    <w:multiLevelType w:val="multilevel"/>
    <w:tmpl w:val="0BF03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01B3"/>
    <w:rsid w:val="00A82741"/>
    <w:rsid w:val="00B001B3"/>
    <w:rsid w:val="00B2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1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00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E53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B00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00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E53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B00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E53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B00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B001B3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4F4E53"/>
      <w:sz w:val="28"/>
      <w:szCs w:val="28"/>
    </w:rPr>
  </w:style>
  <w:style w:type="paragraph" w:customStyle="1" w:styleId="11">
    <w:name w:val="Основной текст1"/>
    <w:basedOn w:val="a"/>
    <w:link w:val="a3"/>
    <w:rsid w:val="00B001B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001B3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color w:val="4F4E53"/>
      <w:sz w:val="19"/>
      <w:szCs w:val="19"/>
    </w:rPr>
  </w:style>
  <w:style w:type="paragraph" w:customStyle="1" w:styleId="22">
    <w:name w:val="Заголовок №2"/>
    <w:basedOn w:val="a"/>
    <w:link w:val="21"/>
    <w:rsid w:val="00B001B3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4F4E53"/>
      <w:sz w:val="26"/>
      <w:szCs w:val="26"/>
    </w:rPr>
  </w:style>
  <w:style w:type="paragraph" w:customStyle="1" w:styleId="a5">
    <w:name w:val="Другое"/>
    <w:basedOn w:val="a"/>
    <w:link w:val="a4"/>
    <w:rsid w:val="00B001B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82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7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2</cp:revision>
  <dcterms:created xsi:type="dcterms:W3CDTF">2021-04-08T04:12:00Z</dcterms:created>
  <dcterms:modified xsi:type="dcterms:W3CDTF">2021-04-08T04:12:00Z</dcterms:modified>
</cp:coreProperties>
</file>