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95" w:rsidRDefault="008A6395">
      <w:pPr>
        <w:spacing w:line="1" w:lineRule="exact"/>
      </w:pPr>
      <w:r>
        <w:pict>
          <v:rect id="_x0000_s1027" style="position:absolute;margin-left:0;margin-top:0;width:595pt;height:842pt;z-index:-251658752;mso-position-horizontal-relative:page;mso-position-vertical-relative:page" fillcolor="#fefefe" stroked="f">
            <w10:wrap anchorx="page" anchory="page"/>
          </v:rect>
        </w:pict>
      </w:r>
    </w:p>
    <w:p w:rsidR="008A6395" w:rsidRDefault="00C05E63">
      <w:pPr>
        <w:framePr w:wrap="none" w:vAnchor="page" w:hAnchor="page" w:x="6144" w:y="12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0560" cy="96901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7056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395" w:rsidRDefault="00C05E63">
      <w:pPr>
        <w:pStyle w:val="1"/>
        <w:framePr w:w="9682" w:h="691" w:hRule="exact" w:wrap="none" w:vAnchor="page" w:hAnchor="page" w:x="1877" w:y="2771"/>
        <w:shd w:val="clear" w:color="auto" w:fill="auto"/>
        <w:spacing w:line="262" w:lineRule="auto"/>
        <w:ind w:firstLine="0"/>
        <w:jc w:val="center"/>
      </w:pPr>
      <w:r>
        <w:rPr>
          <w:b/>
          <w:bCs/>
        </w:rPr>
        <w:t>управление жилищно-коммунального хозяйства</w:t>
      </w:r>
      <w:r>
        <w:rPr>
          <w:b/>
          <w:bCs/>
        </w:rPr>
        <w:br/>
      </w:r>
      <w:proofErr w:type="spellStart"/>
      <w:r>
        <w:rPr>
          <w:b/>
          <w:bCs/>
        </w:rPr>
        <w:t>Киселевского</w:t>
      </w:r>
      <w:proofErr w:type="spellEnd"/>
      <w:r>
        <w:rPr>
          <w:b/>
          <w:bCs/>
        </w:rPr>
        <w:t xml:space="preserve"> городского округа</w:t>
      </w:r>
    </w:p>
    <w:p w:rsidR="008A6395" w:rsidRDefault="00C05E63">
      <w:pPr>
        <w:pStyle w:val="1"/>
        <w:framePr w:w="9682" w:h="336" w:hRule="exact" w:wrap="none" w:vAnchor="page" w:hAnchor="page" w:x="1877" w:y="374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РАСПОРЯЖЕНИЕ</w:t>
      </w:r>
    </w:p>
    <w:p w:rsidR="008A6395" w:rsidRDefault="00C05E63">
      <w:pPr>
        <w:pStyle w:val="1"/>
        <w:framePr w:w="9682" w:h="10886" w:hRule="exact" w:wrap="none" w:vAnchor="page" w:hAnchor="page" w:x="1877" w:y="4708"/>
        <w:shd w:val="clear" w:color="auto" w:fill="auto"/>
        <w:spacing w:after="620" w:line="240" w:lineRule="auto"/>
        <w:ind w:firstLine="0"/>
        <w:jc w:val="center"/>
        <w:rPr>
          <w:sz w:val="19"/>
          <w:szCs w:val="19"/>
        </w:rPr>
      </w:pPr>
      <w:r>
        <w:rPr>
          <w:u w:val="single"/>
        </w:rPr>
        <w:t>от «19» марта 2014 г. № 12-н/1</w:t>
      </w:r>
      <w:r>
        <w:rPr>
          <w:u w:val="single"/>
        </w:rPr>
        <w:br/>
      </w:r>
      <w:proofErr w:type="spellStart"/>
      <w:r>
        <w:rPr>
          <w:sz w:val="19"/>
          <w:szCs w:val="19"/>
        </w:rPr>
        <w:t>Киселевский</w:t>
      </w:r>
      <w:proofErr w:type="spellEnd"/>
      <w:r>
        <w:rPr>
          <w:sz w:val="19"/>
          <w:szCs w:val="19"/>
        </w:rPr>
        <w:t xml:space="preserve"> городской округ</w:t>
      </w:r>
    </w:p>
    <w:p w:rsidR="008A6395" w:rsidRDefault="00C05E63">
      <w:pPr>
        <w:pStyle w:val="1"/>
        <w:framePr w:w="9682" w:h="10886" w:hRule="exact" w:wrap="none" w:vAnchor="page" w:hAnchor="page" w:x="1877" w:y="4708"/>
        <w:shd w:val="clear" w:color="auto" w:fill="auto"/>
        <w:spacing w:after="620" w:line="262" w:lineRule="auto"/>
        <w:ind w:firstLine="0"/>
        <w:jc w:val="center"/>
      </w:pPr>
      <w:r>
        <w:rPr>
          <w:b/>
          <w:bCs/>
        </w:rPr>
        <w:t>О предоставлении гражданами, претендующими на замещение должностей</w:t>
      </w:r>
      <w:r>
        <w:rPr>
          <w:b/>
          <w:bCs/>
        </w:rPr>
        <w:br/>
        <w:t xml:space="preserve">муниципальной службы, муниципальными </w:t>
      </w:r>
      <w:r>
        <w:rPr>
          <w:b/>
          <w:bCs/>
        </w:rPr>
        <w:t>служащими управления</w:t>
      </w:r>
      <w:r>
        <w:rPr>
          <w:b/>
          <w:bCs/>
        </w:rPr>
        <w:br/>
        <w:t xml:space="preserve">жилищно-коммунального хозяйства </w:t>
      </w:r>
      <w:proofErr w:type="spellStart"/>
      <w:r>
        <w:rPr>
          <w:b/>
          <w:bCs/>
        </w:rPr>
        <w:t>Киселевского</w:t>
      </w:r>
      <w:proofErr w:type="spellEnd"/>
      <w:r>
        <w:rPr>
          <w:b/>
          <w:bCs/>
        </w:rPr>
        <w:t xml:space="preserve"> городского округа</w:t>
      </w:r>
      <w:r>
        <w:rPr>
          <w:b/>
          <w:bCs/>
        </w:rPr>
        <w:br/>
        <w:t>сведений о доходах, об имуществе, обязательствах имущественного</w:t>
      </w:r>
      <w:r>
        <w:rPr>
          <w:b/>
          <w:bCs/>
        </w:rPr>
        <w:br/>
        <w:t>характера и сведений о расходах</w:t>
      </w:r>
    </w:p>
    <w:p w:rsidR="008A6395" w:rsidRDefault="00C05E63">
      <w:pPr>
        <w:pStyle w:val="1"/>
        <w:framePr w:w="9682" w:h="10886" w:hRule="exact" w:wrap="none" w:vAnchor="page" w:hAnchor="page" w:x="1877" w:y="4708"/>
        <w:shd w:val="clear" w:color="auto" w:fill="auto"/>
        <w:tabs>
          <w:tab w:val="left" w:pos="3530"/>
          <w:tab w:val="left" w:pos="4126"/>
        </w:tabs>
        <w:ind w:firstLine="540"/>
        <w:jc w:val="both"/>
      </w:pPr>
      <w:r>
        <w:t>В соответствии с Федеральными законами от 03.12.2012 № 230-ФЗ «О контроле за</w:t>
      </w:r>
      <w:r>
        <w:t xml:space="preserve"> соответствием расходов лиц, замещающих государственные должности, и иных лиц их доходам», от 25.12.2008 № 273-ФЗ «О противодействии коррупции», от 02.03.2007 № 25-ФЗ «О муниципальной службе в Российской Федерации», Законами Кемеровской области от 30.06.20</w:t>
      </w:r>
      <w:r>
        <w:t>07 № 103-03 «О некоторых вопросах прохождения муниципальной службы», от 01.08.2005</w:t>
      </w:r>
      <w:r>
        <w:tab/>
        <w:t>№</w:t>
      </w:r>
      <w:r>
        <w:tab/>
        <w:t>103-03 «О государственных должностях</w:t>
      </w:r>
    </w:p>
    <w:p w:rsidR="008A6395" w:rsidRDefault="00C05E63">
      <w:pPr>
        <w:pStyle w:val="1"/>
        <w:framePr w:w="9682" w:h="10886" w:hRule="exact" w:wrap="none" w:vAnchor="page" w:hAnchor="page" w:x="1877" w:y="4708"/>
        <w:shd w:val="clear" w:color="auto" w:fill="auto"/>
        <w:ind w:firstLine="0"/>
        <w:jc w:val="both"/>
      </w:pPr>
      <w:r>
        <w:t xml:space="preserve">Кемеровской области и государственной гражданской службе Кемеровской области», от 08.05.2007 № 57-03 «О противодействии коррупции», </w:t>
      </w:r>
      <w:r>
        <w:t xml:space="preserve">Уставом </w:t>
      </w:r>
      <w:proofErr w:type="spellStart"/>
      <w:r>
        <w:t>Киселевского</w:t>
      </w:r>
      <w:proofErr w:type="spellEnd"/>
      <w:r>
        <w:t xml:space="preserve"> городского округа, положением об управлении </w:t>
      </w:r>
      <w:proofErr w:type="spellStart"/>
      <w:r>
        <w:t>жилищно</w:t>
      </w:r>
      <w:proofErr w:type="spellEnd"/>
      <w:r>
        <w:t xml:space="preserve">- коммунального хозяйства </w:t>
      </w:r>
      <w:proofErr w:type="spellStart"/>
      <w:r>
        <w:t>Киселевского</w:t>
      </w:r>
      <w:proofErr w:type="spellEnd"/>
      <w:r>
        <w:t xml:space="preserve"> городского округа:</w:t>
      </w:r>
    </w:p>
    <w:p w:rsidR="008A6395" w:rsidRDefault="00C05E63">
      <w:pPr>
        <w:pStyle w:val="1"/>
        <w:framePr w:w="9682" w:h="10886" w:hRule="exact" w:wrap="none" w:vAnchor="page" w:hAnchor="page" w:x="1877" w:y="4708"/>
        <w:numPr>
          <w:ilvl w:val="0"/>
          <w:numId w:val="1"/>
        </w:numPr>
        <w:shd w:val="clear" w:color="auto" w:fill="auto"/>
        <w:tabs>
          <w:tab w:val="left" w:pos="850"/>
        </w:tabs>
        <w:ind w:firstLine="600"/>
        <w:jc w:val="both"/>
      </w:pPr>
      <w:r>
        <w:t xml:space="preserve">Утвердить прилагаемый Перечень должностей муниципальной службы управления жилищно-коммунального хозяйства </w:t>
      </w:r>
      <w:proofErr w:type="spellStart"/>
      <w:r>
        <w:t>Киселевского</w:t>
      </w:r>
      <w:proofErr w:type="spellEnd"/>
      <w:r>
        <w:t xml:space="preserve"> городск</w:t>
      </w:r>
      <w:r>
        <w:t>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«имущественного характера своих супруги (супруга</w:t>
      </w:r>
      <w:r>
        <w:t xml:space="preserve">) и несовершеннолетних детей, и при замещении которых муниципальные служащие управления </w:t>
      </w:r>
      <w:proofErr w:type="spellStart"/>
      <w:r>
        <w:t>жилищно</w:t>
      </w:r>
      <w:proofErr w:type="spellEnd"/>
      <w:r>
        <w:t xml:space="preserve">- коммунального хозяйства </w:t>
      </w:r>
      <w:proofErr w:type="spellStart"/>
      <w:r>
        <w:t>Киселевского</w:t>
      </w:r>
      <w:proofErr w:type="spellEnd"/>
      <w:r>
        <w:t xml:space="preserve"> городского округа обязаны представлять сведения о своих расходах, доходах, об имуществе и обязательствах имущественного ха</w:t>
      </w:r>
      <w:r>
        <w:t>рактера, а также сведения о расходах, доходах, об имуществе и обязательствах имущественного характера своих супруги (супруга) и несовершеннолетних детей.</w:t>
      </w:r>
    </w:p>
    <w:p w:rsidR="008A6395" w:rsidRDefault="008A6395">
      <w:pPr>
        <w:spacing w:line="1" w:lineRule="exact"/>
        <w:sectPr w:rsidR="008A63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6395" w:rsidRDefault="008A6395">
      <w:pPr>
        <w:spacing w:line="1" w:lineRule="exact"/>
      </w:pPr>
      <w:r>
        <w:lastRenderedPageBreak/>
        <w:pict>
          <v:rect id="_x0000_s1026" style="position:absolute;margin-left:0;margin-top:0;width:595pt;height:842pt;z-index:-251658751;mso-position-horizontal-relative:page;mso-position-vertical-relative:page" fillcolor="#fffefe" stroked="f">
            <w10:wrap anchorx="page" anchory="page"/>
          </v:rect>
        </w:pict>
      </w:r>
    </w:p>
    <w:p w:rsidR="008A6395" w:rsidRDefault="00C05E63">
      <w:pPr>
        <w:pStyle w:val="1"/>
        <w:framePr w:w="9802" w:h="8102" w:hRule="exact" w:wrap="none" w:vAnchor="page" w:hAnchor="page" w:x="1817" w:y="1243"/>
        <w:numPr>
          <w:ilvl w:val="0"/>
          <w:numId w:val="1"/>
        </w:numPr>
        <w:shd w:val="clear" w:color="auto" w:fill="auto"/>
        <w:tabs>
          <w:tab w:val="left" w:pos="871"/>
        </w:tabs>
        <w:ind w:firstLine="560"/>
        <w:jc w:val="both"/>
      </w:pPr>
      <w:r>
        <w:t>Установить, что граждане, претендующие на замещение должностей муниципальной с</w:t>
      </w:r>
      <w:r>
        <w:t xml:space="preserve">лужбы управления жилищно-коммунального </w:t>
      </w:r>
      <w:r>
        <w:rPr>
          <w:smallCaps/>
        </w:rPr>
        <w:t xml:space="preserve">хозяйстве </w:t>
      </w:r>
      <w:proofErr w:type="spellStart"/>
      <w:r>
        <w:t>Киселевского</w:t>
      </w:r>
      <w:proofErr w:type="spellEnd"/>
      <w:r>
        <w:t xml:space="preserve"> городского округа, представляют сведения о доходах, об</w:t>
      </w:r>
      <w:r>
        <w:rPr>
          <w:color w:val="A9A8A6"/>
          <w:vertAlign w:val="superscript"/>
        </w:rPr>
        <w:t xml:space="preserve">1 </w:t>
      </w:r>
      <w:r>
        <w:t xml:space="preserve">имуществе и об обязательствах имущественного характера и муниципальные </w:t>
      </w:r>
      <w:r>
        <w:rPr>
          <w:color w:val="A9A8A6"/>
        </w:rPr>
        <w:t xml:space="preserve">- </w:t>
      </w:r>
      <w:r>
        <w:t xml:space="preserve">служащие управления жилищно-коммунального хозяйства </w:t>
      </w:r>
      <w:proofErr w:type="spellStart"/>
      <w:r>
        <w:t>Киселевскогс</w:t>
      </w:r>
      <w:proofErr w:type="spellEnd"/>
      <w:r>
        <w:t xml:space="preserve"> городского округа представляю!' сведения о доходах, об имуществе и об обязательствах имущественного характера, а также сведения о расходах, </w:t>
      </w:r>
      <w:r>
        <w:rPr>
          <w:smallCaps/>
        </w:rPr>
        <w:t xml:space="preserve">е </w:t>
      </w:r>
      <w:r>
        <w:t>порядке, сроки и по формам, которые установлены П</w:t>
      </w:r>
      <w:r>
        <w:t xml:space="preserve">оложением о порядке представления гражданами, претендующими на замещение должностей государственной гражданской службы Кемеровской области, сведений </w:t>
      </w:r>
      <w:r>
        <w:rPr>
          <w:color w:val="807D7F"/>
        </w:rPr>
        <w:t xml:space="preserve">с </w:t>
      </w:r>
      <w:r>
        <w:t>доходах, об имуществе и обязательствах имущественного характера и лицами замещающими должности государств</w:t>
      </w:r>
      <w:r>
        <w:t xml:space="preserve">енной гражданской службы Кемеровской области, сведений о доходах, об имуществе и обязательствах имущественного характера и сведений о расходах, являющимся приложением 5 к </w:t>
      </w:r>
      <w:r>
        <w:rPr>
          <w:color w:val="807D7F"/>
        </w:rPr>
        <w:t xml:space="preserve">Закону </w:t>
      </w:r>
      <w:r>
        <w:rPr>
          <w:color w:val="807D7F"/>
          <w:vertAlign w:val="superscript"/>
          <w:lang w:val="en-US" w:eastAsia="en-US" w:bidi="en-US"/>
        </w:rPr>
        <w:t>J</w:t>
      </w:r>
      <w:r w:rsidRPr="00A15502">
        <w:rPr>
          <w:color w:val="807D7F"/>
          <w:vertAlign w:val="superscript"/>
          <w:lang w:eastAsia="en-US" w:bidi="en-US"/>
        </w:rPr>
        <w:t xml:space="preserve"> </w:t>
      </w:r>
      <w:r>
        <w:t xml:space="preserve">Кемеровской области «О государственных должностях Кемеровской области </w:t>
      </w:r>
      <w:r>
        <w:rPr>
          <w:color w:val="807D7F"/>
        </w:rPr>
        <w:t xml:space="preserve">и </w:t>
      </w:r>
      <w:r>
        <w:t>госу</w:t>
      </w:r>
      <w:r>
        <w:t xml:space="preserve">дарственной гражданской </w:t>
      </w:r>
      <w:r>
        <w:rPr>
          <w:color w:val="807D7F"/>
        </w:rPr>
        <w:t xml:space="preserve">службе </w:t>
      </w:r>
      <w:r>
        <w:t>Кемеровской области».</w:t>
      </w:r>
    </w:p>
    <w:p w:rsidR="008A6395" w:rsidRDefault="00C05E63">
      <w:pPr>
        <w:pStyle w:val="1"/>
        <w:framePr w:w="9802" w:h="8102" w:hRule="exact" w:wrap="none" w:vAnchor="page" w:hAnchor="page" w:x="1817" w:y="1243"/>
        <w:numPr>
          <w:ilvl w:val="0"/>
          <w:numId w:val="1"/>
        </w:numPr>
        <w:shd w:val="clear" w:color="auto" w:fill="auto"/>
        <w:tabs>
          <w:tab w:val="left" w:pos="871"/>
        </w:tabs>
        <w:ind w:firstLine="560"/>
        <w:jc w:val="both"/>
      </w:pPr>
      <w:r>
        <w:t xml:space="preserve">Сведения о </w:t>
      </w:r>
      <w:r>
        <w:rPr>
          <w:color w:val="807D7F"/>
        </w:rPr>
        <w:t xml:space="preserve">доходах, об </w:t>
      </w:r>
      <w:r>
        <w:t>имуществе и обязательствах имущественного характера, а также сведения о расходах, указанные в пункте 2 настоящего постановления, представляются в сектор бухгалтерского учета управл</w:t>
      </w:r>
      <w:r>
        <w:t xml:space="preserve">ения жилищно-коммунального хозяйства </w:t>
      </w:r>
      <w:proofErr w:type="spellStart"/>
      <w:r>
        <w:t>Киселевского</w:t>
      </w:r>
      <w:proofErr w:type="spellEnd"/>
      <w:r>
        <w:t xml:space="preserve"> городского </w:t>
      </w:r>
      <w:r>
        <w:rPr>
          <w:color w:val="807D7F"/>
        </w:rPr>
        <w:t>округа.</w:t>
      </w:r>
      <w:r>
        <w:rPr>
          <w:color w:val="807D7F"/>
          <w:vertAlign w:val="superscript"/>
        </w:rPr>
        <w:t xml:space="preserve">£ </w:t>
      </w:r>
      <w:r>
        <w:t xml:space="preserve">приобщаются к личным </w:t>
      </w:r>
      <w:r>
        <w:rPr>
          <w:color w:val="807D7F"/>
        </w:rPr>
        <w:t xml:space="preserve">делам </w:t>
      </w:r>
      <w:r>
        <w:t xml:space="preserve">и хранятся в секторе бухгалтерского учета (у лица, ответственного за кадровую работу) управления </w:t>
      </w:r>
      <w:proofErr w:type="spellStart"/>
      <w:r>
        <w:t>жилищно</w:t>
      </w:r>
      <w:proofErr w:type="spellEnd"/>
      <w:r>
        <w:t xml:space="preserve">- коммунального хозяйства </w:t>
      </w:r>
      <w:proofErr w:type="spellStart"/>
      <w:r>
        <w:t>Киселевского</w:t>
      </w:r>
      <w:proofErr w:type="spellEnd"/>
      <w:r>
        <w:t xml:space="preserve"> городского округ</w:t>
      </w:r>
      <w:r>
        <w:t>а.</w:t>
      </w:r>
    </w:p>
    <w:p w:rsidR="008A6395" w:rsidRDefault="00C05E63">
      <w:pPr>
        <w:pStyle w:val="1"/>
        <w:framePr w:w="9802" w:h="8102" w:hRule="exact" w:wrap="none" w:vAnchor="page" w:hAnchor="page" w:x="1817" w:y="1243"/>
        <w:shd w:val="clear" w:color="auto" w:fill="auto"/>
        <w:ind w:firstLine="740"/>
      </w:pPr>
      <w:r>
        <w:t xml:space="preserve">5. Контроль за исполнением настоящего распоряжения оставляю </w:t>
      </w:r>
      <w:r>
        <w:rPr>
          <w:color w:val="807D7F"/>
        </w:rPr>
        <w:t xml:space="preserve">за </w:t>
      </w:r>
      <w:r>
        <w:t>собой.</w:t>
      </w:r>
    </w:p>
    <w:p w:rsidR="008A6395" w:rsidRDefault="00A15502">
      <w:pPr>
        <w:pStyle w:val="1"/>
        <w:framePr w:w="9802" w:h="998" w:hRule="exact" w:wrap="none" w:vAnchor="page" w:hAnchor="page" w:x="1817" w:y="10276"/>
        <w:shd w:val="clear" w:color="auto" w:fill="auto"/>
        <w:spacing w:line="257" w:lineRule="auto"/>
        <w:ind w:left="48" w:right="5409" w:firstLine="0"/>
      </w:pPr>
      <w:r>
        <w:t>Начальник управления</w:t>
      </w:r>
      <w:r w:rsidR="00C05E63">
        <w:br/>
        <w:t>жилищно-коммунального хозяйства</w:t>
      </w:r>
      <w:r w:rsidR="00C05E63">
        <w:br/>
      </w:r>
      <w:proofErr w:type="spellStart"/>
      <w:r w:rsidR="00C05E63">
        <w:t>Киселевского</w:t>
      </w:r>
      <w:proofErr w:type="spellEnd"/>
      <w:r w:rsidR="00C05E63">
        <w:t xml:space="preserve"> городского округа</w:t>
      </w:r>
    </w:p>
    <w:p w:rsidR="008A6395" w:rsidRDefault="00A15502">
      <w:pPr>
        <w:pStyle w:val="1"/>
        <w:framePr w:wrap="none" w:vAnchor="page" w:hAnchor="page" w:x="9293" w:y="10912"/>
        <w:shd w:val="clear" w:color="auto" w:fill="auto"/>
        <w:spacing w:line="240" w:lineRule="auto"/>
        <w:ind w:left="7" w:right="17" w:firstLine="0"/>
      </w:pPr>
      <w:r>
        <w:t>Л.Б. П</w:t>
      </w:r>
      <w:r w:rsidR="00C05E63">
        <w:t>авленко</w:t>
      </w:r>
    </w:p>
    <w:p w:rsidR="008A6395" w:rsidRDefault="00C05E63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4240530</wp:posOffset>
            </wp:positionH>
            <wp:positionV relativeFrom="page">
              <wp:posOffset>6877050</wp:posOffset>
            </wp:positionV>
            <wp:extent cx="1090930" cy="21336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09093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6395" w:rsidSect="008A63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63" w:rsidRDefault="00C05E63" w:rsidP="008A6395">
      <w:r>
        <w:separator/>
      </w:r>
    </w:p>
  </w:endnote>
  <w:endnote w:type="continuationSeparator" w:id="0">
    <w:p w:rsidR="00C05E63" w:rsidRDefault="00C05E63" w:rsidP="008A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63" w:rsidRDefault="00C05E63"/>
  </w:footnote>
  <w:footnote w:type="continuationSeparator" w:id="0">
    <w:p w:rsidR="00C05E63" w:rsidRDefault="00C05E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637"/>
    <w:multiLevelType w:val="multilevel"/>
    <w:tmpl w:val="EA008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2606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A6395"/>
    <w:rsid w:val="008A6395"/>
    <w:rsid w:val="00A15502"/>
    <w:rsid w:val="00C0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63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6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26065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8A639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626065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155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5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</cp:lastModifiedBy>
  <cp:revision>2</cp:revision>
  <dcterms:created xsi:type="dcterms:W3CDTF">2021-04-08T04:05:00Z</dcterms:created>
  <dcterms:modified xsi:type="dcterms:W3CDTF">2021-04-08T04:05:00Z</dcterms:modified>
</cp:coreProperties>
</file>